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17" w:rsidRDefault="006A5678" w:rsidP="009B0C17">
      <w:pPr>
        <w:spacing w:line="240" w:lineRule="auto"/>
        <w:ind w:firstLine="6946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9.4pt;height:64.8pt">
            <v:imagedata r:id="rId8" o:title="ЭР_лого_вертик без фона"/>
          </v:shape>
        </w:pict>
      </w:r>
      <w:bookmarkEnd w:id="0"/>
    </w:p>
    <w:p w:rsidR="009B0C17" w:rsidRDefault="009B0C17" w:rsidP="009B0C17">
      <w:pPr>
        <w:pStyle w:val="Default"/>
        <w:rPr>
          <w:sz w:val="23"/>
          <w:szCs w:val="23"/>
        </w:rPr>
      </w:pPr>
    </w:p>
    <w:p w:rsidR="009B0C17" w:rsidRDefault="009B0C17" w:rsidP="009B0C17">
      <w:pPr>
        <w:pStyle w:val="Default"/>
        <w:rPr>
          <w:sz w:val="23"/>
          <w:szCs w:val="23"/>
        </w:rPr>
      </w:pPr>
    </w:p>
    <w:p w:rsidR="009B0C17" w:rsidRDefault="009B0C17" w:rsidP="009B0C17">
      <w:pPr>
        <w:pStyle w:val="Default"/>
        <w:rPr>
          <w:sz w:val="23"/>
          <w:szCs w:val="23"/>
        </w:rPr>
      </w:pPr>
    </w:p>
    <w:p w:rsidR="009B0C17" w:rsidRDefault="009B0C17" w:rsidP="009B0C17">
      <w:pPr>
        <w:pStyle w:val="Default"/>
        <w:rPr>
          <w:sz w:val="23"/>
          <w:szCs w:val="23"/>
        </w:rPr>
      </w:pPr>
    </w:p>
    <w:p w:rsidR="009B0C17" w:rsidRDefault="009B0C17" w:rsidP="009B0C17">
      <w:pPr>
        <w:pStyle w:val="Default"/>
        <w:rPr>
          <w:sz w:val="23"/>
          <w:szCs w:val="23"/>
        </w:rPr>
      </w:pPr>
    </w:p>
    <w:p w:rsidR="009B0C17" w:rsidRDefault="009B0C17" w:rsidP="009B0C17">
      <w:pPr>
        <w:pStyle w:val="Default"/>
        <w:rPr>
          <w:sz w:val="23"/>
          <w:szCs w:val="23"/>
        </w:rPr>
      </w:pPr>
    </w:p>
    <w:p w:rsidR="009B0C17" w:rsidRDefault="009B0C17" w:rsidP="009B0C17">
      <w:pPr>
        <w:pStyle w:val="Default"/>
        <w:rPr>
          <w:sz w:val="23"/>
          <w:szCs w:val="23"/>
        </w:rPr>
      </w:pPr>
    </w:p>
    <w:p w:rsidR="009B0C17" w:rsidRDefault="009B0C17" w:rsidP="009B0C17">
      <w:pPr>
        <w:pStyle w:val="Default"/>
        <w:rPr>
          <w:sz w:val="23"/>
          <w:szCs w:val="23"/>
        </w:rPr>
      </w:pPr>
    </w:p>
    <w:p w:rsidR="009B0C17" w:rsidRDefault="009B0C17" w:rsidP="009B0C1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УСТРОЙСТВО ВВОДНО-РАСПРЕДЕЛИТЕЛЬНОЕ </w:t>
      </w:r>
    </w:p>
    <w:p w:rsidR="009B0C17" w:rsidRDefault="009B0C17" w:rsidP="009B0C1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ДЛЯ ЖИЛЫХ И ОБЩЕСТВЕННЫХ ЗДАНИЙ </w:t>
      </w:r>
    </w:p>
    <w:p w:rsidR="009B0C17" w:rsidRDefault="009B0C17" w:rsidP="009B0C17">
      <w:pPr>
        <w:pStyle w:val="Default"/>
        <w:jc w:val="center"/>
        <w:rPr>
          <w:sz w:val="23"/>
          <w:szCs w:val="23"/>
        </w:rPr>
      </w:pPr>
    </w:p>
    <w:p w:rsidR="009B0C17" w:rsidRDefault="009B0C17" w:rsidP="009B0C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Руководство по эксплуатации </w:t>
      </w:r>
    </w:p>
    <w:p w:rsidR="009B0C17" w:rsidRDefault="009B0C17" w:rsidP="009B0C17">
      <w:pPr>
        <w:pStyle w:val="CM12"/>
        <w:pageBreakBefore/>
        <w:spacing w:after="36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Содержание </w:t>
      </w:r>
    </w:p>
    <w:p w:rsidR="009B0C17" w:rsidRDefault="009B0C17" w:rsidP="009B0C17">
      <w:pPr>
        <w:pStyle w:val="CM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 Описание работы ..........................................................................................</w:t>
      </w:r>
      <w:r w:rsidR="00733895">
        <w:rPr>
          <w:color w:val="000000"/>
          <w:sz w:val="23"/>
          <w:szCs w:val="23"/>
        </w:rPr>
        <w:t>.............................. 3</w:t>
      </w:r>
      <w:r>
        <w:rPr>
          <w:color w:val="000000"/>
          <w:sz w:val="23"/>
          <w:szCs w:val="23"/>
        </w:rPr>
        <w:t xml:space="preserve"> </w:t>
      </w:r>
    </w:p>
    <w:p w:rsidR="009B0C17" w:rsidRDefault="009B0C17" w:rsidP="009B0C17">
      <w:pPr>
        <w:pStyle w:val="CM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1.1 Назначение устройства ........................................................................................</w:t>
      </w:r>
      <w:r w:rsidR="00733895">
        <w:rPr>
          <w:color w:val="000000"/>
          <w:sz w:val="23"/>
          <w:szCs w:val="23"/>
        </w:rPr>
        <w:t>................... 3</w:t>
      </w:r>
      <w:r>
        <w:rPr>
          <w:color w:val="000000"/>
          <w:sz w:val="23"/>
          <w:szCs w:val="23"/>
        </w:rPr>
        <w:t xml:space="preserve"> </w:t>
      </w:r>
    </w:p>
    <w:p w:rsidR="009B0C17" w:rsidRDefault="009B0C17" w:rsidP="009B0C17">
      <w:pPr>
        <w:pStyle w:val="CM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1.2 Технические характеристики ...................................................................</w:t>
      </w:r>
      <w:r w:rsidR="00733895">
        <w:rPr>
          <w:color w:val="000000"/>
          <w:sz w:val="23"/>
          <w:szCs w:val="23"/>
        </w:rPr>
        <w:t>.............................. 4</w:t>
      </w:r>
      <w:r>
        <w:rPr>
          <w:color w:val="000000"/>
          <w:sz w:val="23"/>
          <w:szCs w:val="23"/>
        </w:rPr>
        <w:t xml:space="preserve"> </w:t>
      </w:r>
    </w:p>
    <w:p w:rsidR="009B0C17" w:rsidRDefault="009B0C17" w:rsidP="009B0C17">
      <w:pPr>
        <w:pStyle w:val="CM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1.3 Состав и устройство .................................................................................</w:t>
      </w:r>
      <w:r w:rsidR="00733895">
        <w:rPr>
          <w:color w:val="000000"/>
          <w:sz w:val="23"/>
          <w:szCs w:val="23"/>
        </w:rPr>
        <w:t>............................. 8</w:t>
      </w:r>
      <w:r>
        <w:rPr>
          <w:color w:val="000000"/>
          <w:sz w:val="23"/>
          <w:szCs w:val="23"/>
        </w:rPr>
        <w:t xml:space="preserve"> </w:t>
      </w:r>
    </w:p>
    <w:p w:rsidR="009B0C17" w:rsidRDefault="009B0C17" w:rsidP="009B0C17">
      <w:pPr>
        <w:pStyle w:val="CM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1.4 Маркировка ...............................................................................................</w:t>
      </w:r>
      <w:r w:rsidR="00733895">
        <w:rPr>
          <w:color w:val="000000"/>
          <w:sz w:val="23"/>
          <w:szCs w:val="23"/>
        </w:rPr>
        <w:t>............................. 8</w:t>
      </w:r>
      <w:r>
        <w:rPr>
          <w:color w:val="000000"/>
          <w:sz w:val="23"/>
          <w:szCs w:val="23"/>
        </w:rPr>
        <w:t xml:space="preserve"> </w:t>
      </w:r>
    </w:p>
    <w:p w:rsidR="009B0C17" w:rsidRDefault="009B0C17" w:rsidP="009B0C17">
      <w:pPr>
        <w:pStyle w:val="CM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Использование по назначению .................................................................</w:t>
      </w:r>
      <w:r w:rsidR="00FA1CB0">
        <w:rPr>
          <w:color w:val="000000"/>
          <w:sz w:val="23"/>
          <w:szCs w:val="23"/>
        </w:rPr>
        <w:t>............................. 9</w:t>
      </w:r>
      <w:r>
        <w:rPr>
          <w:color w:val="000000"/>
          <w:sz w:val="23"/>
          <w:szCs w:val="23"/>
        </w:rPr>
        <w:t xml:space="preserve"> </w:t>
      </w:r>
    </w:p>
    <w:p w:rsidR="009B0C17" w:rsidRDefault="009B0C17" w:rsidP="009B0C17">
      <w:pPr>
        <w:pStyle w:val="CM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2.1 Подготовка к использованию .................................................................</w:t>
      </w:r>
      <w:r w:rsidR="00FA1CB0">
        <w:rPr>
          <w:color w:val="000000"/>
          <w:sz w:val="23"/>
          <w:szCs w:val="23"/>
        </w:rPr>
        <w:t>............................. 9</w:t>
      </w:r>
      <w:r>
        <w:rPr>
          <w:color w:val="000000"/>
          <w:sz w:val="23"/>
          <w:szCs w:val="23"/>
        </w:rPr>
        <w:t xml:space="preserve"> </w:t>
      </w:r>
    </w:p>
    <w:p w:rsidR="009B0C17" w:rsidRDefault="009B0C17" w:rsidP="009B0C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 Использование изделия и требование безопасности ............................</w:t>
      </w:r>
      <w:r w:rsidR="00FA1CB0">
        <w:rPr>
          <w:sz w:val="23"/>
          <w:szCs w:val="23"/>
        </w:rPr>
        <w:t>............................. 9</w:t>
      </w:r>
    </w:p>
    <w:p w:rsidR="009B0C17" w:rsidRDefault="009B0C17" w:rsidP="009B0C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 Техническое обслуживание ........................................................................</w:t>
      </w:r>
      <w:r w:rsidR="00FA1CB0">
        <w:rPr>
          <w:sz w:val="23"/>
          <w:szCs w:val="23"/>
        </w:rPr>
        <w:t>............................. 9</w:t>
      </w:r>
      <w:r>
        <w:rPr>
          <w:sz w:val="23"/>
          <w:szCs w:val="23"/>
        </w:rPr>
        <w:t xml:space="preserve"> </w:t>
      </w:r>
    </w:p>
    <w:p w:rsidR="009B0C17" w:rsidRDefault="009B0C17" w:rsidP="009B0C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 Условия хранения ........................................................................................</w:t>
      </w:r>
      <w:r w:rsidR="005536C6">
        <w:rPr>
          <w:sz w:val="23"/>
          <w:szCs w:val="23"/>
        </w:rPr>
        <w:t>............................. 10</w:t>
      </w:r>
      <w:r>
        <w:rPr>
          <w:sz w:val="23"/>
          <w:szCs w:val="23"/>
        </w:rPr>
        <w:t xml:space="preserve"> </w:t>
      </w:r>
    </w:p>
    <w:p w:rsidR="009B0C17" w:rsidRDefault="009B0C17" w:rsidP="009B0C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 Транспортирование .....................................................................................</w:t>
      </w:r>
      <w:r w:rsidR="005536C6">
        <w:rPr>
          <w:sz w:val="23"/>
          <w:szCs w:val="23"/>
        </w:rPr>
        <w:t>............................. 10</w:t>
      </w:r>
      <w:r>
        <w:rPr>
          <w:sz w:val="23"/>
          <w:szCs w:val="23"/>
        </w:rPr>
        <w:t xml:space="preserve"> </w:t>
      </w:r>
    </w:p>
    <w:p w:rsidR="009B0C17" w:rsidRDefault="009B0C17" w:rsidP="009B0C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 Утилизация ...................................................................................................</w:t>
      </w:r>
      <w:r w:rsidR="005536C6">
        <w:rPr>
          <w:sz w:val="23"/>
          <w:szCs w:val="23"/>
        </w:rPr>
        <w:t>............................. 10</w:t>
      </w:r>
      <w:r>
        <w:rPr>
          <w:sz w:val="23"/>
          <w:szCs w:val="23"/>
        </w:rPr>
        <w:t xml:space="preserve"> Приложение А. </w:t>
      </w:r>
      <w:r w:rsidR="00696346">
        <w:rPr>
          <w:sz w:val="23"/>
          <w:szCs w:val="23"/>
        </w:rPr>
        <w:t>Габаритные и установочные размеры устройства</w:t>
      </w:r>
      <w:r>
        <w:rPr>
          <w:sz w:val="23"/>
          <w:szCs w:val="23"/>
        </w:rPr>
        <w:t>................</w:t>
      </w:r>
      <w:r w:rsidR="005536C6">
        <w:rPr>
          <w:sz w:val="23"/>
          <w:szCs w:val="23"/>
        </w:rPr>
        <w:t>............................. 11</w:t>
      </w:r>
      <w:r>
        <w:rPr>
          <w:sz w:val="23"/>
          <w:szCs w:val="23"/>
        </w:rPr>
        <w:t xml:space="preserve">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Настоящее руководство по эксплуатации распространяется на устройство вводно</w:t>
      </w:r>
      <w:r>
        <w:rPr>
          <w:color w:val="000000"/>
          <w:sz w:val="23"/>
          <w:szCs w:val="23"/>
        </w:rPr>
        <w:softHyphen/>
        <w:t xml:space="preserve">распределительное для жилых и общественных зданий (в дальнейшем – устройство). </w:t>
      </w:r>
    </w:p>
    <w:p w:rsidR="009B0C17" w:rsidRDefault="009B0C17" w:rsidP="009B0C17">
      <w:pPr>
        <w:pStyle w:val="CM3"/>
        <w:spacing w:line="240" w:lineRule="auto"/>
        <w:ind w:firstLine="56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Настоящее руководство по эксплуатации предназначено для ознакомления потреби</w:t>
      </w:r>
      <w:r>
        <w:rPr>
          <w:color w:val="000000"/>
          <w:sz w:val="23"/>
          <w:szCs w:val="23"/>
        </w:rPr>
        <w:softHyphen/>
        <w:t xml:space="preserve">телей с техническими характеристиками устройства и устанавливает правила и условия хранения, транспортирования и эксплуатации устройства. </w:t>
      </w:r>
    </w:p>
    <w:p w:rsidR="009B0C17" w:rsidRDefault="009B0C17" w:rsidP="009B0C17">
      <w:pPr>
        <w:pStyle w:val="CM13"/>
        <w:pageBreakBefore/>
        <w:spacing w:after="605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1. Описание работы</w:t>
      </w:r>
    </w:p>
    <w:p w:rsidR="009B0C17" w:rsidRDefault="009B0C17" w:rsidP="009B0C17">
      <w:pPr>
        <w:pStyle w:val="CM14"/>
        <w:spacing w:after="224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1.1 Назначение устройства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1.1.1 Устройство предназначено для внутренней установки в жилых и общественных зданиях для приема, распределения и учета электроэнергии трехфазного переменного тока частотой 50 Гц напряжением 380/220 В с системой заземления ТN-S или ТN-C-S (ГОСТ 30331.2-95, ГОСТ Р 50571.2-96), а также для защиты групповых линий при пере</w:t>
      </w:r>
      <w:r>
        <w:rPr>
          <w:color w:val="000000"/>
          <w:sz w:val="23"/>
          <w:szCs w:val="23"/>
        </w:rPr>
        <w:softHyphen/>
        <w:t xml:space="preserve">грузках и коротких замыканиях.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1.1.2 Устройство может быть: </w:t>
      </w:r>
    </w:p>
    <w:p w:rsidR="009B0C17" w:rsidRDefault="009B0C17" w:rsidP="009B0C1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вводное – для учета электрической энергии; </w:t>
      </w:r>
    </w:p>
    <w:p w:rsidR="009B0C17" w:rsidRDefault="009B0C17" w:rsidP="009B0C1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распределительное – для распределения электрической энергии; </w:t>
      </w:r>
    </w:p>
    <w:p w:rsidR="009B0C17" w:rsidRDefault="009B0C17" w:rsidP="009B0C1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вводно-распределительное – для распределения и учета электрической энергии. </w:t>
      </w:r>
    </w:p>
    <w:p w:rsidR="009B0C17" w:rsidRDefault="009B0C17" w:rsidP="009B0C17">
      <w:pPr>
        <w:pStyle w:val="Default"/>
        <w:rPr>
          <w:sz w:val="23"/>
          <w:szCs w:val="23"/>
        </w:rPr>
      </w:pPr>
    </w:p>
    <w:p w:rsidR="009B0C17" w:rsidRDefault="009B0C17" w:rsidP="009B0C17">
      <w:pPr>
        <w:pStyle w:val="CM14"/>
        <w:spacing w:after="240"/>
        <w:ind w:left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1.1.3 Структура условного обозначения устройства: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94"/>
      </w:tblGrid>
      <w:tr w:rsidR="009B0C17" w:rsidRPr="00EA32C8" w:rsidTr="00733895">
        <w:tc>
          <w:tcPr>
            <w:tcW w:w="2376" w:type="dxa"/>
            <w:vAlign w:val="center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  <w:u w:val="single"/>
              </w:rPr>
              <w:t>ВРУ</w:t>
            </w:r>
            <w:r w:rsidRPr="00EA32C8">
              <w:rPr>
                <w:rFonts w:asciiTheme="minorHAnsi" w:eastAsiaTheme="minorEastAsia" w:hAnsiTheme="minorHAnsi" w:cstheme="minorBidi"/>
              </w:rPr>
              <w:t>-ЭР-1Х-ХХ-ХХ-УХЛ4</w:t>
            </w:r>
          </w:p>
        </w:tc>
        <w:tc>
          <w:tcPr>
            <w:tcW w:w="5694" w:type="dxa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Серия НКУ – вводно распределительное устройство</w:t>
            </w:r>
          </w:p>
        </w:tc>
      </w:tr>
      <w:tr w:rsidR="009B0C17" w:rsidRPr="00EA32C8" w:rsidTr="00733895">
        <w:tc>
          <w:tcPr>
            <w:tcW w:w="2376" w:type="dxa"/>
            <w:vAlign w:val="center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ВРУ-</w:t>
            </w:r>
            <w:r w:rsidRPr="00EA32C8">
              <w:rPr>
                <w:rFonts w:asciiTheme="minorHAnsi" w:eastAsiaTheme="minorEastAsia" w:hAnsiTheme="minorHAnsi" w:cstheme="minorBidi"/>
                <w:u w:val="single"/>
              </w:rPr>
              <w:t>ЭР</w:t>
            </w:r>
            <w:r w:rsidRPr="00EA32C8">
              <w:rPr>
                <w:rFonts w:asciiTheme="minorHAnsi" w:eastAsiaTheme="minorEastAsia" w:hAnsiTheme="minorHAnsi" w:cstheme="minorBidi"/>
              </w:rPr>
              <w:t>-1Х-ХХ-ХХ-УХЛ4</w:t>
            </w:r>
          </w:p>
        </w:tc>
        <w:tc>
          <w:tcPr>
            <w:tcW w:w="5694" w:type="dxa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Отличительный признак завода изготовителя – электротехнический завод Энергорегион</w:t>
            </w:r>
          </w:p>
        </w:tc>
      </w:tr>
      <w:tr w:rsidR="009B0C17" w:rsidRPr="00EA32C8" w:rsidTr="00733895">
        <w:tc>
          <w:tcPr>
            <w:tcW w:w="2376" w:type="dxa"/>
            <w:vAlign w:val="center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ВРУ-ЭР-</w:t>
            </w:r>
            <w:r w:rsidRPr="00EA32C8">
              <w:rPr>
                <w:rFonts w:asciiTheme="minorHAnsi" w:eastAsiaTheme="minorEastAsia" w:hAnsiTheme="minorHAnsi" w:cstheme="minorBidi"/>
                <w:u w:val="single"/>
              </w:rPr>
              <w:t>1</w:t>
            </w:r>
            <w:r w:rsidRPr="00EA32C8">
              <w:rPr>
                <w:rFonts w:asciiTheme="minorHAnsi" w:eastAsiaTheme="minorEastAsia" w:hAnsiTheme="minorHAnsi" w:cstheme="minorBidi"/>
              </w:rPr>
              <w:t>Х-ХХ-ХХ-УХЛ4</w:t>
            </w:r>
          </w:p>
        </w:tc>
        <w:tc>
          <w:tcPr>
            <w:tcW w:w="5694" w:type="dxa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 xml:space="preserve">Условное обозначение класса НКУ: 1- ввода и распределения электроэнергии </w:t>
            </w:r>
          </w:p>
        </w:tc>
      </w:tr>
      <w:tr w:rsidR="009B0C17" w:rsidRPr="00EA32C8" w:rsidTr="00733895">
        <w:tc>
          <w:tcPr>
            <w:tcW w:w="2376" w:type="dxa"/>
            <w:vAlign w:val="center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ВРУ-ЭР-1</w:t>
            </w:r>
            <w:r w:rsidRPr="00EA32C8">
              <w:rPr>
                <w:rFonts w:asciiTheme="minorHAnsi" w:eastAsiaTheme="minorEastAsia" w:hAnsiTheme="minorHAnsi" w:cstheme="minorBidi"/>
                <w:u w:val="single"/>
              </w:rPr>
              <w:t>Х</w:t>
            </w:r>
            <w:r w:rsidRPr="00EA32C8">
              <w:rPr>
                <w:rFonts w:asciiTheme="minorHAnsi" w:eastAsiaTheme="minorEastAsia" w:hAnsiTheme="minorHAnsi" w:cstheme="minorBidi"/>
              </w:rPr>
              <w:t>-ХХ-ХХ-УХЛ4</w:t>
            </w:r>
          </w:p>
        </w:tc>
        <w:tc>
          <w:tcPr>
            <w:tcW w:w="5694" w:type="dxa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А – Защита осуществляется автоматическими выключателями.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Нет – Защита осуществляется предохранителями.</w:t>
            </w:r>
          </w:p>
        </w:tc>
      </w:tr>
      <w:tr w:rsidR="009B0C17" w:rsidRPr="00EA32C8" w:rsidTr="00733895">
        <w:tc>
          <w:tcPr>
            <w:tcW w:w="2376" w:type="dxa"/>
            <w:vAlign w:val="center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ВРУ-ЭР-1Х-</w:t>
            </w:r>
            <w:r w:rsidRPr="00EA32C8">
              <w:rPr>
                <w:rFonts w:asciiTheme="minorHAnsi" w:eastAsiaTheme="minorEastAsia" w:hAnsiTheme="minorHAnsi" w:cstheme="minorBidi"/>
                <w:u w:val="single"/>
              </w:rPr>
              <w:t>ХХ</w:t>
            </w:r>
            <w:r w:rsidRPr="00EA32C8">
              <w:rPr>
                <w:rFonts w:asciiTheme="minorHAnsi" w:eastAsiaTheme="minorEastAsia" w:hAnsiTheme="minorHAnsi" w:cstheme="minorBidi"/>
              </w:rPr>
              <w:t>-ХХ-УХЛ4</w:t>
            </w:r>
          </w:p>
        </w:tc>
        <w:tc>
          <w:tcPr>
            <w:tcW w:w="5694" w:type="dxa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Назначение щита: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11-20 – вводные;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21-29 – вводно-распределительные;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41-50 – распределительные.</w:t>
            </w:r>
          </w:p>
        </w:tc>
      </w:tr>
      <w:tr w:rsidR="009B0C17" w:rsidRPr="00EA32C8" w:rsidTr="00733895">
        <w:tc>
          <w:tcPr>
            <w:tcW w:w="2376" w:type="dxa"/>
            <w:vAlign w:val="center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ВРУ-ЭР-1Х-ХХ-</w:t>
            </w:r>
            <w:r w:rsidRPr="00EA32C8">
              <w:rPr>
                <w:rFonts w:asciiTheme="minorHAnsi" w:eastAsiaTheme="minorEastAsia" w:hAnsiTheme="minorHAnsi" w:cstheme="minorBidi"/>
                <w:u w:val="single"/>
              </w:rPr>
              <w:t>Х</w:t>
            </w:r>
            <w:r w:rsidRPr="00EA32C8">
              <w:rPr>
                <w:rFonts w:asciiTheme="minorHAnsi" w:eastAsiaTheme="minorEastAsia" w:hAnsiTheme="minorHAnsi" w:cstheme="minorBidi"/>
              </w:rPr>
              <w:t>Х-УХЛ4</w:t>
            </w:r>
          </w:p>
        </w:tc>
        <w:tc>
          <w:tcPr>
            <w:tcW w:w="5694" w:type="dxa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Наличие аппаратов на вводе: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0 – отсутствуют;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1 – переключатель на 250А;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2 – переключатель на 400А;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3 – переключатель на 630А;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4 – Выключатель и аппаратура АВР на 630А;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5 – Выключатель на 250А;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6 – Выключатели и предохранители на 250А;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7 - Выключатель и аппаратура АВР на 100А;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 xml:space="preserve">8 – Выключатель и аппаратура АВР на 250А;  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lastRenderedPageBreak/>
              <w:t>9 – Выключатель и аппаратура АВР на 400А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B0C17" w:rsidRPr="00EA32C8" w:rsidTr="00733895">
        <w:tc>
          <w:tcPr>
            <w:tcW w:w="2376" w:type="dxa"/>
            <w:vAlign w:val="center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lastRenderedPageBreak/>
              <w:t>ВРУ-ЭР-1Х-ХХ-Х</w:t>
            </w:r>
            <w:r w:rsidRPr="00EA32C8">
              <w:rPr>
                <w:rFonts w:asciiTheme="minorHAnsi" w:eastAsiaTheme="minorEastAsia" w:hAnsiTheme="minorHAnsi" w:cstheme="minorBidi"/>
                <w:u w:val="single"/>
              </w:rPr>
              <w:t>Х</w:t>
            </w:r>
            <w:r w:rsidRPr="00EA32C8">
              <w:rPr>
                <w:rFonts w:asciiTheme="minorHAnsi" w:eastAsiaTheme="minorEastAsia" w:hAnsiTheme="minorHAnsi" w:cstheme="minorBidi"/>
              </w:rPr>
              <w:t>-УХЛ4</w:t>
            </w:r>
          </w:p>
        </w:tc>
        <w:tc>
          <w:tcPr>
            <w:tcW w:w="5694" w:type="dxa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Наличие дополнительного оборудования: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0 – отсутствует;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1 – блок автоматического управления освещением с автоматическими выключателями 30х16А;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2 – блок автоматического управления освещением с автоматическими выключателями 14х16А;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3 – блок автоматического управления освещением с автоматическими выключателями 8х16А;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4 – блок управления освещением с автоматическими выключателями 14х16А;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5 – блок автоматического управления освещением с автоматическими выключателями 8х16А;</w:t>
            </w:r>
          </w:p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6 – блок управления освещением с автоматическими выключателями 8х16А</w:t>
            </w:r>
          </w:p>
        </w:tc>
      </w:tr>
      <w:tr w:rsidR="009B0C17" w:rsidRPr="00EA32C8" w:rsidTr="00733895">
        <w:tc>
          <w:tcPr>
            <w:tcW w:w="2376" w:type="dxa"/>
            <w:vAlign w:val="center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 xml:space="preserve">ВРУ-ЭР-1Х-ХХ-ХХ- </w:t>
            </w:r>
            <w:r w:rsidRPr="00EA32C8">
              <w:rPr>
                <w:rFonts w:asciiTheme="minorHAnsi" w:eastAsiaTheme="minorEastAsia" w:hAnsiTheme="minorHAnsi" w:cstheme="minorBidi"/>
                <w:u w:val="single"/>
              </w:rPr>
              <w:t>УХЛ4</w:t>
            </w:r>
          </w:p>
        </w:tc>
        <w:tc>
          <w:tcPr>
            <w:tcW w:w="5694" w:type="dxa"/>
          </w:tcPr>
          <w:p w:rsidR="009B0C17" w:rsidRPr="00EA32C8" w:rsidRDefault="009B0C17" w:rsidP="0073389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A32C8">
              <w:rPr>
                <w:rFonts w:asciiTheme="minorHAnsi" w:eastAsiaTheme="minorEastAsia" w:hAnsiTheme="minorHAnsi" w:cstheme="minorBidi"/>
              </w:rPr>
              <w:t>Климатическое исполнение и категория размещения по ГОСТ 15150-69</w:t>
            </w:r>
          </w:p>
        </w:tc>
      </w:tr>
    </w:tbl>
    <w:p w:rsidR="009B0C17" w:rsidRDefault="009B0C17" w:rsidP="009B0C17">
      <w:pPr>
        <w:pStyle w:val="CM14"/>
        <w:spacing w:after="240"/>
        <w:ind w:left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B0C17" w:rsidRDefault="009B0C17" w:rsidP="009B0C17">
      <w:pPr>
        <w:pStyle w:val="CM14"/>
        <w:spacing w:after="224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1.2 Технические характеристики </w:t>
      </w:r>
    </w:p>
    <w:p w:rsidR="009B0C17" w:rsidRPr="00967860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1.2.1 Устройство соответствует требованиям ГОСТ Р 51732-2001 «Устройства ввод</w:t>
      </w:r>
      <w:r>
        <w:rPr>
          <w:color w:val="000000"/>
          <w:sz w:val="23"/>
          <w:szCs w:val="23"/>
        </w:rPr>
        <w:softHyphen/>
        <w:t xml:space="preserve">но-распределительные для жилых и общественных зданий. Общие технические условия» и ТУ </w:t>
      </w:r>
      <w:r>
        <w:t>3434-001-14735550-2005</w:t>
      </w:r>
      <w:r>
        <w:rPr>
          <w:color w:val="000000"/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:rsidR="009B0C17" w:rsidRDefault="009B0C17" w:rsidP="009B0C17">
      <w:pPr>
        <w:pStyle w:val="Default"/>
        <w:rPr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1.2.2 Степень защиты по ГОСТ 14254-96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1.2.3 Климатическое исполнение УХЛ, категория размещения 4 по ГОСТ15150-69.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1.2.4 Условия эксплуатации: </w:t>
      </w:r>
    </w:p>
    <w:p w:rsidR="009B0C17" w:rsidRDefault="009B0C17" w:rsidP="009B0C1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температура окружающего воздуха от минус 5 до плюс 40 °С; </w:t>
      </w:r>
    </w:p>
    <w:p w:rsidR="009B0C17" w:rsidRDefault="009B0C17" w:rsidP="009B0C1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высота над уровнем моря – не более 2000 м; </w:t>
      </w:r>
    </w:p>
    <w:p w:rsidR="009B0C17" w:rsidRDefault="009B0C17" w:rsidP="009B0C17">
      <w:pPr>
        <w:pStyle w:val="Default"/>
        <w:rPr>
          <w:sz w:val="23"/>
          <w:szCs w:val="23"/>
        </w:rPr>
      </w:pPr>
    </w:p>
    <w:p w:rsidR="009B0C17" w:rsidRDefault="009B0C17" w:rsidP="009B0C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относительная влажность воздуха составляет не более 80 % при температуре плюс 25 °С и не более 50 % при температуре плюс 40 °С; </w:t>
      </w:r>
    </w:p>
    <w:p w:rsidR="009B0C17" w:rsidRDefault="009B0C17" w:rsidP="009B0C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отсутствие резких толчков и тряски; </w:t>
      </w:r>
    </w:p>
    <w:p w:rsidR="009B0C17" w:rsidRDefault="009B0C17" w:rsidP="009B0C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окружающая среда – невзрывоопасная, не содержащая агрессивных газов и паров в концентрациях, разрушающих металл и изоляцию; </w:t>
      </w:r>
    </w:p>
    <w:p w:rsidR="009B0C17" w:rsidRDefault="009B0C17" w:rsidP="009B0C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рабочее положение в пространстве – вертикальное, допускается отклонение не более 5 °С. </w:t>
      </w:r>
    </w:p>
    <w:p w:rsidR="009B0C17" w:rsidRDefault="009B0C17" w:rsidP="009B0C17">
      <w:pPr>
        <w:pStyle w:val="Default"/>
        <w:rPr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1.2.5 Сопротивление изоляции между токоведущими частями различных фаз, между токоведущими частями каждой фазы и нулевым рабочим проводником при снятой перемычке, а также между токоведущими частями каждой фазы и защитной шиной РЕ в холодном состоянии при нормальных условиях испытаний. По ГОСТ 15150-69 должна выдерживать в течение 1 мин. испытательное напряжение переменного тока 2500 В частотой 50 Гц – не менее 1Мом.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1.2.6 Номинальный кратковременно выдерживаемый ток короткого замыкания для блока ввода сборных шин панели устройства многопанельного исполнения – 20 кА, для устройства однопанельного исполнения – 15 кА.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1.2.7  Срок службы устройства – не менее 15 лет.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1.2.8  Масса устройства приведена в таблице 1. </w:t>
      </w:r>
    </w:p>
    <w:p w:rsidR="009B0C17" w:rsidRPr="00635E16" w:rsidRDefault="009B0C17" w:rsidP="009B0C17">
      <w:pPr>
        <w:pStyle w:val="CM3"/>
        <w:spacing w:line="24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1.2.9 Габаритные, установочные и присоединительные размеры устройства приве</w:t>
      </w:r>
      <w:r>
        <w:rPr>
          <w:color w:val="000000"/>
          <w:sz w:val="23"/>
          <w:szCs w:val="23"/>
        </w:rPr>
        <w:softHyphen/>
        <w:t xml:space="preserve">дены в приложении А. </w:t>
      </w:r>
    </w:p>
    <w:p w:rsidR="009B0C17" w:rsidRDefault="009B0C17" w:rsidP="009B0C17">
      <w:pPr>
        <w:pStyle w:val="Default"/>
        <w:rPr>
          <w:color w:val="auto"/>
        </w:rPr>
      </w:pPr>
    </w:p>
    <w:p w:rsidR="009B0C17" w:rsidRDefault="009B0C17" w:rsidP="009B0C17">
      <w:pPr>
        <w:pStyle w:val="Default"/>
        <w:rPr>
          <w:color w:val="auto"/>
        </w:rPr>
      </w:pPr>
      <w:r>
        <w:rPr>
          <w:color w:val="auto"/>
        </w:rPr>
        <w:t>Таблица 1.</w:t>
      </w:r>
    </w:p>
    <w:p w:rsidR="009B0C17" w:rsidRDefault="009B0C17" w:rsidP="009B0C17">
      <w:pPr>
        <w:pStyle w:val="Default"/>
        <w:rPr>
          <w:color w:val="auto"/>
        </w:rPr>
      </w:pP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1734"/>
      </w:tblGrid>
      <w:tr w:rsidR="009B0C17" w:rsidRPr="00EA32C8" w:rsidTr="00733895">
        <w:tc>
          <w:tcPr>
            <w:tcW w:w="3336" w:type="dxa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A32C8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Обозначение</w:t>
            </w:r>
          </w:p>
        </w:tc>
        <w:tc>
          <w:tcPr>
            <w:tcW w:w="1734" w:type="dxa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A32C8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Вес не более (кг.)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ВРУ-ЭР-1-11-10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ВРУ-ЭР-1-11-10 ВР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ВРУ-ЭР-1-11-10 ПЦ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118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ВРУ-ЭР-1-11-10 ПЦ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95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ВРУ-ЭР-1-11-20 ВР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ВРУ-ЭР-1-11-20 ПЦ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ВРУ-ЭР-1-12-10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ВРУ-ЭР-1-12-10 ВР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ВРУ-ЭР-1-12-10 ПЦ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ВРУ-ЭР-1-12-10 ПЦ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95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ВРУ-ЭР-1-13-20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ВРУ-ЭР-1-13-20 ВР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85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ВРУ-ЭР-1-13-20 ПЦ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124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ВРУ-ЭР-1-13-20 ПЦ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ВРУ-ЭР-1-14-20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85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ВРУ-ЭР-1-14-20 ВР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83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ВРУ-ЭР-1-14-20 ПЦ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101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ВРУ-ЭР-1-14-20 ПЦ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ВРУ-ЭР-1-17-70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ВРУ-ЭР-1-17-70 ПЦ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ВРУ-ЭР-1-18-80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ВРУ-ЭР-1-18-80 ПЦ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109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ВРУ-ЭР-1-19-90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115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ВРУ-ЭР-1-19-90 ПЦ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117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ВРУ-ЭР-1-21-10 ВР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ВРУ-ЭР-1-21-10 ВР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ВРУ-ЭР-1-21-10 ПЦ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ВРУ-ЭР-1-21-10 ПЦ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95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ВРУ-ЭР-1-21-20 ВР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ВРУ-ЭР-1-21-20 ВР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ВРУ-ЭР-1-22-53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93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ВРУ-ЭР-1-22-53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ВРУ-ЭР-1-22-54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ВРУ-ЭР-1-22-54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90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ВРУ-ЭР-1-22-55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93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ВРУ-ЭР-1-22-55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90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ВРУ-ЭР-1-22-56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ВРУ-ЭР-1-22-56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ВРУ-ЭР-1-23-53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ВРУ-ЭР-1-23-53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ВРУ-ЭР-1-23-54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ВРУ-ЭР-1-23-54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ВРУ-ЭР-1-23-55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ВРУ-ЭР-1-23-55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ВРУ-ЭР-1-23-56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90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ВРУ-ЭР-1-23-56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ВРУ-ЭР-1-24-53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ВРУ-ЭР-1-24-53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ВРУ-ЭР-1-24-54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93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ВРУ-ЭР-1-24-54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ВРУ-ЭР-1-24-55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ВРУ-ЭР-1-24-55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ВРУ-ЭР-1-24-56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ВРУ-ЭР-1-24-56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ВРУ-ЭР-1-25-63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ВРУ-ЭР-1-25-63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ВРУ-ЭР-1-25-64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ВРУ-ЭР-1-25-64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85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Щит ВРУ-ЭР-1-25-65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ВРУ-ЭР-1-25-65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ВРУ-ЭР-1-25-66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ВРУ-ЭР-1-25-66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ВРУ-ЭР-1-26-63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ВРУ-ЭР-1-26-63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ВРУ-ЭР-1-26-64  УХЛ4 б/сч (АL)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85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ВРУ-ЭР-1-26-64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ВРУ-ЭР-1-26-65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ВРУ-ЭР-1-26-65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ВРУ-ЭР-1-26-66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ВРУ-ЭР-1-26-66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ВРУ-ЭР-1-27-63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93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ВРУ-ЭР-1-27-63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90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ВРУ-ЭР-1-27-64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ВРУ-ЭР-1-27-64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ВРУ-ЭР-1-27-65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ВРУ-ЭР-1-27-65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ВРУ-ЭР-1-27-66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90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ВРУ-ЭР-1-27-66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ВРУ-ЭР-1-28-63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ВРУ-ЭР-1-28-63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ВРУ-ЭР-1-28-64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90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ВРУ-ЭР-1-28-64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ВРУ-ЭР-1-28-65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90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ВРУ-ЭР-1-28-65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ВРУ-ЭР-1-28-66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ВРУ-ЭР-1-28-66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ВРУ-ЭР-1-29-63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ВРУ-ЭР-1-29-63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ВРУ-ЭР-1-29-64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90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ВРУ-ЭР-1-29-64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ВРУ-ЭР-1-29-65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ВРУ-ЭР-1-29-65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ВРУ-ЭР-1-29-66  УХЛ4 б/сч (Сu)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ВРУ-ЭР-1-29-66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ВРУ-ЭР-1-41-00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76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ВРУ-ЭР-1-41-00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77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ВРУ-ЭР-1-42-01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ВРУ-ЭР-1-42-01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ВРУ-ЭР-1-42-02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ВРУ-ЭР-1-42-02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85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ВРУ-ЭР-1-43-00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78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ВРУ-ЭР-1-43-00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79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ВРУ-ЭР-1-44-00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79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ВРУ-ЭР-1-44-00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80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ВРУ-ЭР-1-45-01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ВРУ-ЭР-1-45-01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ВРУ-ЭР-1-45-02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ВРУ-ЭР-1-45-02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ВРУ-ЭР-1-45-05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83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ВРУ-ЭР-1-46-00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ВРУ-ЭР-1-46-00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ВРУ-ЭР-1-47-00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78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ВРУ-ЭР-1-47-00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78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ВРУ-ЭР-1-48-01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90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ВРУ-ЭР-1-48-02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ВРУ-ЭР-1-48-03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ВРУ-ЭР-1-48-03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ВРУ-ЭР-1-48-04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83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ВРУ-ЭР-1-48-04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83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ВРУ-ЭР-1-49-00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78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ВРУ-ЭР-1-49-00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78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ВРУ-ЭР-1-49-01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90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ВРУ-ЭР-1-49-03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ВРУ-ЭР-1-49-03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ВРУ-ЭР-1-49-04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83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ВРУ-ЭР-1-49-04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83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ВРУ-ЭР-1-50-00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ВРУ-ЭР-1-50-00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ВРУ-ЭР-1-50-01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ВРУ-ЭР-1-50-01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ВРУ-ЭР-1-50-02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ВРУ-ЭР-1-50-02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Щит ВРУ-ЭР-1-50-03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90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ВРУ-ЭР-1-50-04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ВРУ-ЭР-1А-11-10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ВРУ-ЭР-1А-11-10 ВР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ВРУ-ЭР-1А-11-10 ПЦ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95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ВРУ-ЭР-1А-12-10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ВРУ-ЭР-1А-12-10 ВР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ВРУ-ЭР-1А-12-10 ПЦ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ВРУ-ЭР-1А-13-20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ВРУ-ЭР-1А-13-20 ВР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ВРУ-ЭР-1А-13-20 ПЦ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98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ВРУ-ЭР-1А-14-20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ВРУ-ЭР-1А-14-20 ВР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ВРУ-ЭР-1А-14-20 ПЦ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102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ВРУ-ЭР-1А-17-70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86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ВРУ-ЭР-1А-17-70 ВР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ВРУ-ЭР-1А-17-70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85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ВРУ-ЭР-1А-19-90 ВР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114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ВРУ-ЭР-1А-19-90 ВР УХЛ4 б/сч.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113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ВРУ-ЭР-1А-41-00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69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ВРУ-ЭР-1А-41-00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71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ВРУ-ЭР-1А-42-01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77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ВРУ-ЭР-1А-42-01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81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ВРУ-ЭР-1А-42-02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79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ВРУ-ЭР-1А-43-00 УХЛ4 б/сч (AL)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83</w:t>
            </w:r>
          </w:p>
        </w:tc>
      </w:tr>
      <w:tr w:rsidR="009B0C17" w:rsidRPr="00EA32C8" w:rsidTr="00733895">
        <w:tc>
          <w:tcPr>
            <w:tcW w:w="3336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Щит ВРУ-ЭР-1А-43-00 УХЛ4 б/сч (Cu)</w:t>
            </w:r>
          </w:p>
        </w:tc>
        <w:tc>
          <w:tcPr>
            <w:tcW w:w="1734" w:type="dxa"/>
            <w:vAlign w:val="bottom"/>
          </w:tcPr>
          <w:p w:rsidR="009B0C17" w:rsidRPr="00EA32C8" w:rsidRDefault="009B0C17" w:rsidP="007338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A32C8">
              <w:rPr>
                <w:rFonts w:ascii="Arial" w:eastAsiaTheme="minorEastAsia" w:hAnsi="Arial" w:cs="Arial"/>
                <w:sz w:val="16"/>
                <w:szCs w:val="16"/>
              </w:rPr>
              <w:t>86</w:t>
            </w:r>
          </w:p>
        </w:tc>
      </w:tr>
    </w:tbl>
    <w:p w:rsidR="009B0C17" w:rsidRDefault="009B0C17" w:rsidP="009B0C17">
      <w:pPr>
        <w:pStyle w:val="CM12"/>
        <w:pageBreakBefore/>
        <w:spacing w:after="3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1.3 Состав и устройство.</w:t>
      </w:r>
    </w:p>
    <w:p w:rsidR="009B0C17" w:rsidRDefault="009B0C17" w:rsidP="009B0C17">
      <w:pPr>
        <w:pStyle w:val="CM15"/>
        <w:spacing w:after="3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1.3.1  Комплектность.</w:t>
      </w:r>
    </w:p>
    <w:p w:rsidR="009B0C17" w:rsidRPr="00F22791" w:rsidRDefault="009B0C17" w:rsidP="009B0C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2791">
        <w:rPr>
          <w:rFonts w:cstheme="minorHAnsi"/>
        </w:rPr>
        <w:t>В комплект поставки входит:</w:t>
      </w:r>
    </w:p>
    <w:p w:rsidR="009B0C17" w:rsidRPr="00F22791" w:rsidRDefault="009B0C17" w:rsidP="009B0C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Устройство вводно - распределительное – 1шт.</w:t>
      </w:r>
      <w:r w:rsidRPr="00F22791">
        <w:rPr>
          <w:rFonts w:cstheme="minorHAnsi"/>
        </w:rPr>
        <w:t>;</w:t>
      </w:r>
    </w:p>
    <w:p w:rsidR="009B0C17" w:rsidRDefault="009B0C17" w:rsidP="009B0C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2791">
        <w:rPr>
          <w:rFonts w:cstheme="minorHAnsi"/>
        </w:rPr>
        <w:t>Паспорт -1 экз</w:t>
      </w:r>
      <w:r>
        <w:rPr>
          <w:rFonts w:cstheme="minorHAnsi"/>
        </w:rPr>
        <w:t>.</w:t>
      </w:r>
      <w:r w:rsidRPr="00F22791">
        <w:rPr>
          <w:rFonts w:cstheme="minorHAnsi"/>
        </w:rPr>
        <w:t>;</w:t>
      </w:r>
    </w:p>
    <w:p w:rsidR="009B0C17" w:rsidRDefault="009B0C17" w:rsidP="009B0C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Паспорт на счетчик и на трансформаторы тока если они входят в состав изделия;</w:t>
      </w:r>
    </w:p>
    <w:p w:rsidR="009B0C17" w:rsidRPr="00F22791" w:rsidRDefault="009B0C17" w:rsidP="009B0C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Рукоятка съема предохранителя РС-1 – 1шт.;</w:t>
      </w:r>
    </w:p>
    <w:p w:rsidR="009B0C17" w:rsidRPr="00DA0B74" w:rsidRDefault="009B0C17" w:rsidP="009B0C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2791">
        <w:rPr>
          <w:rFonts w:cstheme="minorHAnsi"/>
        </w:rPr>
        <w:t xml:space="preserve">Техническое описание и </w:t>
      </w:r>
      <w:r w:rsidRPr="00DA0B74">
        <w:rPr>
          <w:rFonts w:cstheme="minorHAnsi"/>
        </w:rPr>
        <w:t>руководство по эксплуатации -1 экз.</w:t>
      </w:r>
    </w:p>
    <w:p w:rsidR="009B0C17" w:rsidRPr="00F22791" w:rsidRDefault="009B0C17" w:rsidP="009B0C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2791">
        <w:rPr>
          <w:rFonts w:cstheme="minorHAnsi"/>
        </w:rPr>
        <w:t>Схема электрическая принципиальная -1экз.</w:t>
      </w:r>
    </w:p>
    <w:p w:rsidR="009B0C17" w:rsidRDefault="009B0C17" w:rsidP="009B0C17">
      <w:pPr>
        <w:pStyle w:val="CM15"/>
        <w:spacing w:after="3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B0C17" w:rsidRDefault="009B0C17" w:rsidP="009B0C17">
      <w:pPr>
        <w:pStyle w:val="Default"/>
        <w:rPr>
          <w:color w:val="auto"/>
        </w:rPr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1.3.2 Устройство состоит из панели, на которой расположены функциональные бло</w:t>
      </w:r>
      <w:r>
        <w:rPr>
          <w:sz w:val="23"/>
          <w:szCs w:val="23"/>
        </w:rPr>
        <w:softHyphen/>
        <w:t xml:space="preserve">ки, и корпуса сварной конструкции.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Панель представляет собой низковольтное стационарное устройство, состоящее из сварной металлической конструкции в виде вставной монтажной рамы с аппаратами учета (счетчики, трансформаторы тока, испытательные переходные коробки), аппаратами ввода, отходящими линиями и линиями управления.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1.3.3 Устройство имеет внутреннее освещение для обслуживания устройства при от</w:t>
      </w:r>
      <w:r>
        <w:rPr>
          <w:sz w:val="23"/>
          <w:szCs w:val="23"/>
        </w:rPr>
        <w:softHyphen/>
        <w:t xml:space="preserve">ключенном вводном аппарате блока ввода. </w:t>
      </w:r>
    </w:p>
    <w:p w:rsidR="00957D06" w:rsidRDefault="00957D06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1.3.4 Блок учета устанавливается отдельно от трансформаторов, что исключает случайное прикосновение к открытым токоведущим частям.</w:t>
      </w:r>
    </w:p>
    <w:p w:rsidR="009B0C17" w:rsidRDefault="00957D06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1.3.5 </w:t>
      </w:r>
      <w:r w:rsidR="000E63CF">
        <w:rPr>
          <w:sz w:val="23"/>
          <w:szCs w:val="23"/>
        </w:rPr>
        <w:t>Устройство обеспечивает возможность подключение вводных и отходящих линий, как снизу, так и сверху.</w:t>
      </w:r>
      <w:r w:rsidR="009B0C17">
        <w:rPr>
          <w:sz w:val="23"/>
          <w:szCs w:val="23"/>
        </w:rPr>
        <w:t xml:space="preserve"> </w:t>
      </w:r>
    </w:p>
    <w:p w:rsidR="009B0C17" w:rsidRDefault="000E63CF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1.3.6</w:t>
      </w:r>
      <w:r w:rsidR="009B0C17">
        <w:rPr>
          <w:sz w:val="23"/>
          <w:szCs w:val="23"/>
        </w:rPr>
        <w:t xml:space="preserve"> Устройство крепится к основанию через четыре отверстия, имеющиеся в ниж</w:t>
      </w:r>
      <w:r w:rsidR="009B0C17">
        <w:rPr>
          <w:sz w:val="23"/>
          <w:szCs w:val="23"/>
        </w:rPr>
        <w:softHyphen/>
        <w:t xml:space="preserve">ней части корпуса. </w:t>
      </w:r>
    </w:p>
    <w:p w:rsidR="009B0C17" w:rsidRDefault="000E63CF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1.3.7</w:t>
      </w:r>
      <w:r w:rsidR="009B0C17">
        <w:rPr>
          <w:sz w:val="23"/>
          <w:szCs w:val="23"/>
        </w:rPr>
        <w:t xml:space="preserve"> Устройство поставляется комплектно, со всеми внутренними и межпанельными электрическими соединениями; в соответствии с исполнением устройство может постав</w:t>
      </w:r>
      <w:r w:rsidR="009B0C17">
        <w:rPr>
          <w:sz w:val="23"/>
          <w:szCs w:val="23"/>
        </w:rPr>
        <w:softHyphen/>
        <w:t xml:space="preserve">ляться без аппаратов учета электроэнергии. </w:t>
      </w:r>
    </w:p>
    <w:p w:rsidR="009B0C17" w:rsidRDefault="009B0C17" w:rsidP="009B0C17">
      <w:pPr>
        <w:pStyle w:val="CM12"/>
        <w:spacing w:after="360"/>
        <w:jc w:val="both"/>
        <w:rPr>
          <w:sz w:val="23"/>
          <w:szCs w:val="23"/>
        </w:rPr>
      </w:pPr>
    </w:p>
    <w:p w:rsidR="009B0C17" w:rsidRDefault="009B0C17" w:rsidP="009B0C17">
      <w:pPr>
        <w:pStyle w:val="CM12"/>
        <w:spacing w:after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1.4 Маркировка </w:t>
      </w:r>
    </w:p>
    <w:p w:rsidR="009B0C17" w:rsidRDefault="009B0C17" w:rsidP="009B0C17">
      <w:pPr>
        <w:pStyle w:val="CM12"/>
        <w:spacing w:after="36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1.4.1 На </w:t>
      </w:r>
      <w:r w:rsidR="000E63CF">
        <w:rPr>
          <w:sz w:val="23"/>
          <w:szCs w:val="23"/>
        </w:rPr>
        <w:t>Шильде, закрепленном на двери</w:t>
      </w:r>
      <w:r>
        <w:rPr>
          <w:sz w:val="23"/>
          <w:szCs w:val="23"/>
        </w:rPr>
        <w:t xml:space="preserve"> устройства с наружной стороны, указаны: </w:t>
      </w:r>
    </w:p>
    <w:p w:rsidR="000E63CF" w:rsidRPr="000E63CF" w:rsidRDefault="009B0C17" w:rsidP="000E63CF">
      <w:pPr>
        <w:pStyle w:val="aa"/>
        <w:numPr>
          <w:ilvl w:val="0"/>
          <w:numId w:val="7"/>
        </w:numPr>
        <w:rPr>
          <w:rFonts w:ascii="Arial" w:hAnsi="Arial" w:cs="Arial"/>
        </w:rPr>
      </w:pPr>
      <w:r w:rsidRPr="000E63CF">
        <w:rPr>
          <w:rFonts w:ascii="Arial" w:hAnsi="Arial" w:cs="Arial"/>
        </w:rPr>
        <w:t xml:space="preserve"> </w:t>
      </w:r>
      <w:r w:rsidR="000E63CF" w:rsidRPr="000E63CF">
        <w:rPr>
          <w:rFonts w:ascii="Arial" w:hAnsi="Arial" w:cs="Arial"/>
        </w:rPr>
        <w:t>Наименование страны – изготовителя (Россия);</w:t>
      </w:r>
    </w:p>
    <w:p w:rsidR="000E63CF" w:rsidRPr="000E63CF" w:rsidRDefault="000E63CF" w:rsidP="000E63CF">
      <w:pPr>
        <w:pStyle w:val="aa"/>
        <w:numPr>
          <w:ilvl w:val="0"/>
          <w:numId w:val="7"/>
        </w:numPr>
        <w:rPr>
          <w:rFonts w:ascii="Arial" w:hAnsi="Arial" w:cs="Arial"/>
        </w:rPr>
      </w:pPr>
      <w:r w:rsidRPr="000E63CF">
        <w:rPr>
          <w:rFonts w:ascii="Arial" w:hAnsi="Arial" w:cs="Arial"/>
        </w:rPr>
        <w:t>Наименование предприятия – изготовителя;</w:t>
      </w:r>
    </w:p>
    <w:p w:rsidR="000E63CF" w:rsidRPr="000E63CF" w:rsidRDefault="000E63CF" w:rsidP="000E63CF">
      <w:pPr>
        <w:pStyle w:val="aa"/>
        <w:numPr>
          <w:ilvl w:val="0"/>
          <w:numId w:val="7"/>
        </w:numPr>
        <w:rPr>
          <w:rFonts w:ascii="Arial" w:hAnsi="Arial" w:cs="Arial"/>
        </w:rPr>
      </w:pPr>
      <w:r w:rsidRPr="000E63CF">
        <w:rPr>
          <w:rFonts w:ascii="Arial" w:hAnsi="Arial" w:cs="Arial"/>
        </w:rPr>
        <w:t>Условное обозначение</w:t>
      </w:r>
      <w:r w:rsidR="00224098">
        <w:rPr>
          <w:rFonts w:ascii="Arial" w:hAnsi="Arial" w:cs="Arial"/>
        </w:rPr>
        <w:t xml:space="preserve"> ВРУ-ЭР-1Х-ХХ-ХХ-УХЛ4</w:t>
      </w:r>
      <w:r w:rsidRPr="000E63CF">
        <w:rPr>
          <w:rFonts w:ascii="Arial" w:hAnsi="Arial" w:cs="Arial"/>
        </w:rPr>
        <w:t>;</w:t>
      </w:r>
    </w:p>
    <w:p w:rsidR="000E63CF" w:rsidRPr="000E63CF" w:rsidRDefault="000E63CF" w:rsidP="000E63CF">
      <w:pPr>
        <w:pStyle w:val="aa"/>
        <w:numPr>
          <w:ilvl w:val="0"/>
          <w:numId w:val="7"/>
        </w:numPr>
        <w:rPr>
          <w:rFonts w:ascii="Arial" w:hAnsi="Arial" w:cs="Arial"/>
        </w:rPr>
      </w:pPr>
      <w:r w:rsidRPr="000E63CF">
        <w:rPr>
          <w:rFonts w:ascii="Arial" w:hAnsi="Arial" w:cs="Arial"/>
        </w:rPr>
        <w:t>Порядковый номер по системе нумерации предприятия – изготовителя;</w:t>
      </w:r>
    </w:p>
    <w:p w:rsidR="000E63CF" w:rsidRPr="000E63CF" w:rsidRDefault="000E63CF" w:rsidP="000E63CF">
      <w:pPr>
        <w:pStyle w:val="aa"/>
        <w:numPr>
          <w:ilvl w:val="0"/>
          <w:numId w:val="7"/>
        </w:numPr>
        <w:rPr>
          <w:rFonts w:ascii="Arial" w:hAnsi="Arial" w:cs="Arial"/>
        </w:rPr>
      </w:pPr>
      <w:r w:rsidRPr="000E63CF">
        <w:rPr>
          <w:rFonts w:ascii="Arial" w:hAnsi="Arial" w:cs="Arial"/>
        </w:rPr>
        <w:t>Дату изготовления;</w:t>
      </w:r>
    </w:p>
    <w:p w:rsidR="000E63CF" w:rsidRPr="000E63CF" w:rsidRDefault="000E63CF" w:rsidP="000E63CF">
      <w:pPr>
        <w:pStyle w:val="aa"/>
        <w:numPr>
          <w:ilvl w:val="0"/>
          <w:numId w:val="7"/>
        </w:numPr>
        <w:rPr>
          <w:rFonts w:ascii="Arial" w:hAnsi="Arial" w:cs="Arial"/>
        </w:rPr>
      </w:pPr>
      <w:r w:rsidRPr="000E63CF">
        <w:rPr>
          <w:rFonts w:ascii="Arial" w:hAnsi="Arial" w:cs="Arial"/>
        </w:rPr>
        <w:t>Номинальное напряжение в киловольтах;</w:t>
      </w:r>
    </w:p>
    <w:p w:rsidR="000E63CF" w:rsidRPr="000E63CF" w:rsidRDefault="000E63CF" w:rsidP="000E63CF">
      <w:pPr>
        <w:pStyle w:val="aa"/>
        <w:numPr>
          <w:ilvl w:val="0"/>
          <w:numId w:val="7"/>
        </w:numPr>
        <w:rPr>
          <w:rFonts w:ascii="Arial" w:hAnsi="Arial" w:cs="Arial"/>
        </w:rPr>
      </w:pPr>
      <w:r w:rsidRPr="000E63CF">
        <w:rPr>
          <w:rFonts w:ascii="Arial" w:hAnsi="Arial" w:cs="Arial"/>
        </w:rPr>
        <w:t>Номинальную частоту в герцах;</w:t>
      </w:r>
    </w:p>
    <w:p w:rsidR="000E63CF" w:rsidRPr="000E63CF" w:rsidRDefault="000E63CF" w:rsidP="000E63CF">
      <w:pPr>
        <w:pStyle w:val="aa"/>
        <w:numPr>
          <w:ilvl w:val="0"/>
          <w:numId w:val="7"/>
        </w:numPr>
        <w:rPr>
          <w:rFonts w:ascii="Arial" w:hAnsi="Arial" w:cs="Arial"/>
        </w:rPr>
      </w:pPr>
      <w:r w:rsidRPr="000E63CF">
        <w:rPr>
          <w:rFonts w:ascii="Arial" w:hAnsi="Arial" w:cs="Arial"/>
        </w:rPr>
        <w:t>Степень защиты по ГОСТ 14254;</w:t>
      </w:r>
    </w:p>
    <w:p w:rsidR="000E63CF" w:rsidRPr="000E63CF" w:rsidRDefault="000E63CF" w:rsidP="000E63CF">
      <w:pPr>
        <w:pStyle w:val="aa"/>
        <w:numPr>
          <w:ilvl w:val="0"/>
          <w:numId w:val="7"/>
        </w:numPr>
        <w:rPr>
          <w:rFonts w:ascii="Arial" w:hAnsi="Arial" w:cs="Arial"/>
        </w:rPr>
      </w:pPr>
      <w:r w:rsidRPr="000E63CF">
        <w:rPr>
          <w:rFonts w:ascii="Arial" w:hAnsi="Arial" w:cs="Arial"/>
        </w:rPr>
        <w:t>Массу в килограммах;</w:t>
      </w:r>
    </w:p>
    <w:p w:rsidR="009B0C17" w:rsidRPr="000E63CF" w:rsidRDefault="000E63CF" w:rsidP="000E63CF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0E63CF">
        <w:rPr>
          <w:rFonts w:ascii="Arial" w:hAnsi="Arial" w:cs="Arial"/>
          <w:sz w:val="22"/>
          <w:szCs w:val="22"/>
        </w:rPr>
        <w:t>Обозначение технических условий.</w:t>
      </w:r>
    </w:p>
    <w:p w:rsidR="009B0C17" w:rsidRDefault="009B0C17" w:rsidP="009B0C17">
      <w:pPr>
        <w:pStyle w:val="Default"/>
        <w:rPr>
          <w:color w:val="auto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1.4.2 На двери устройства по ГОСТ 12.4.026-2001 нанесен знак «Опасность пораже</w:t>
      </w:r>
      <w:r>
        <w:rPr>
          <w:sz w:val="23"/>
          <w:szCs w:val="23"/>
        </w:rPr>
        <w:softHyphen/>
        <w:t xml:space="preserve">ния электрическим током». </w:t>
      </w:r>
    </w:p>
    <w:p w:rsidR="009B0C17" w:rsidRDefault="009B0C17" w:rsidP="009B0C17">
      <w:pPr>
        <w:pStyle w:val="CM13"/>
        <w:pageBreakBefore/>
        <w:spacing w:after="605"/>
        <w:ind w:left="567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2. Использование по назначению</w:t>
      </w:r>
    </w:p>
    <w:p w:rsidR="009B0C17" w:rsidRDefault="009B0C17" w:rsidP="009B0C17">
      <w:pPr>
        <w:pStyle w:val="CM14"/>
        <w:spacing w:after="224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 Подготовка к использованию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2.1.1 Устройство устанавливается в щитовых помещениях или вне щитовых поме</w:t>
      </w:r>
      <w:r>
        <w:rPr>
          <w:sz w:val="23"/>
          <w:szCs w:val="23"/>
        </w:rPr>
        <w:softHyphen/>
        <w:t xml:space="preserve">щений (на лестничных клетках, в подвалах и пр.) и монтируется в вертикальном положении.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2.1.2 В состоянии поставки устройства нулевая защитная шина РЕ и нулевая рабочая шина N соединены между собой съёмной перемычкой. Дальнейшее её использование оп</w:t>
      </w:r>
      <w:r>
        <w:rPr>
          <w:sz w:val="23"/>
          <w:szCs w:val="23"/>
        </w:rPr>
        <w:softHyphen/>
        <w:t>ределяется схемой подключения устройства к питающей сети: при четырех проводной ли</w:t>
      </w:r>
      <w:r>
        <w:rPr>
          <w:sz w:val="23"/>
          <w:szCs w:val="23"/>
        </w:rPr>
        <w:softHyphen/>
        <w:t xml:space="preserve">нии перемычку оставить, при пяти проводной линии перемычку необходимо удалить.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2.1.3 Конструкция устройства допускает ввод и вывод бронированных и неброниро</w:t>
      </w:r>
      <w:r>
        <w:rPr>
          <w:sz w:val="23"/>
          <w:szCs w:val="23"/>
        </w:rPr>
        <w:softHyphen/>
        <w:t xml:space="preserve">ванных кабелей, а также проводов с алюминиевыми и медными жилами в резиновой или пластмассовой изоляции. </w:t>
      </w:r>
      <w:r w:rsidR="002D6359">
        <w:rPr>
          <w:sz w:val="23"/>
          <w:szCs w:val="23"/>
        </w:rPr>
        <w:t>Рекомендуемое с</w:t>
      </w:r>
      <w:r>
        <w:rPr>
          <w:sz w:val="23"/>
          <w:szCs w:val="23"/>
        </w:rPr>
        <w:t>ечение жил проводов и</w:t>
      </w:r>
      <w:r w:rsidR="002D6359">
        <w:rPr>
          <w:sz w:val="23"/>
          <w:szCs w:val="23"/>
        </w:rPr>
        <w:t xml:space="preserve"> кабелей – согласно таблице 2.</w:t>
      </w:r>
      <w:r>
        <w:rPr>
          <w:sz w:val="23"/>
          <w:szCs w:val="23"/>
        </w:rPr>
        <w:t xml:space="preserve"> </w:t>
      </w:r>
    </w:p>
    <w:p w:rsidR="009B0C17" w:rsidRDefault="009B0C17" w:rsidP="009B0C17">
      <w:pPr>
        <w:pStyle w:val="Default"/>
      </w:pPr>
    </w:p>
    <w:p w:rsidR="009B0C17" w:rsidRDefault="002D6359" w:rsidP="009B0C17">
      <w:pPr>
        <w:pStyle w:val="Default"/>
      </w:pPr>
      <w:r>
        <w:t>Таблица 2.</w:t>
      </w:r>
      <w:r w:rsidR="009B0C17">
        <w:t xml:space="preserve"> </w:t>
      </w:r>
    </w:p>
    <w:p w:rsidR="009B0C17" w:rsidRDefault="009B0C17" w:rsidP="009B0C17">
      <w:pPr>
        <w:pStyle w:val="Defaul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803"/>
        <w:gridCol w:w="1449"/>
      </w:tblGrid>
      <w:tr w:rsidR="00202C99" w:rsidTr="00696346">
        <w:trPr>
          <w:trHeight w:val="1597"/>
          <w:jc w:val="center"/>
        </w:trPr>
        <w:tc>
          <w:tcPr>
            <w:tcW w:w="1955" w:type="dxa"/>
            <w:vMerge w:val="restart"/>
          </w:tcPr>
          <w:p w:rsidR="00202C99" w:rsidRDefault="00202C99" w:rsidP="00733895">
            <w:pPr>
              <w:pStyle w:val="Default"/>
              <w:jc w:val="center"/>
            </w:pPr>
            <w:r>
              <w:t>Номинальный</w:t>
            </w:r>
          </w:p>
          <w:p w:rsidR="00202C99" w:rsidRDefault="00202C99" w:rsidP="00733895">
            <w:pPr>
              <w:pStyle w:val="Default"/>
              <w:jc w:val="center"/>
            </w:pPr>
            <w:r>
              <w:t xml:space="preserve">ток, А </w:t>
            </w:r>
          </w:p>
        </w:tc>
        <w:tc>
          <w:tcPr>
            <w:tcW w:w="3252" w:type="dxa"/>
            <w:gridSpan w:val="2"/>
          </w:tcPr>
          <w:p w:rsidR="00202C99" w:rsidRPr="00501A7D" w:rsidRDefault="00202C99" w:rsidP="00733895">
            <w:pPr>
              <w:pStyle w:val="Default"/>
              <w:jc w:val="center"/>
              <w:rPr>
                <w:sz w:val="18"/>
                <w:szCs w:val="18"/>
              </w:rPr>
            </w:pPr>
            <w:r>
              <w:t>Сечение жил проводов и кабелей каждой фазы, мм</w:t>
            </w:r>
            <w:r>
              <w:rPr>
                <w:sz w:val="18"/>
                <w:szCs w:val="18"/>
              </w:rPr>
              <w:t>2</w:t>
            </w:r>
          </w:p>
        </w:tc>
      </w:tr>
      <w:tr w:rsidR="00202C99" w:rsidTr="00202C99">
        <w:trPr>
          <w:jc w:val="center"/>
        </w:trPr>
        <w:tc>
          <w:tcPr>
            <w:tcW w:w="1955" w:type="dxa"/>
            <w:vMerge/>
          </w:tcPr>
          <w:p w:rsidR="00202C99" w:rsidRDefault="00202C99" w:rsidP="00733895">
            <w:pPr>
              <w:pStyle w:val="Default"/>
              <w:jc w:val="center"/>
            </w:pPr>
          </w:p>
        </w:tc>
        <w:tc>
          <w:tcPr>
            <w:tcW w:w="1803" w:type="dxa"/>
          </w:tcPr>
          <w:p w:rsidR="00202C99" w:rsidRDefault="00202C99" w:rsidP="00733895">
            <w:pPr>
              <w:pStyle w:val="Default"/>
              <w:jc w:val="center"/>
            </w:pPr>
            <w:r>
              <w:t>Медь</w:t>
            </w:r>
          </w:p>
        </w:tc>
        <w:tc>
          <w:tcPr>
            <w:tcW w:w="1449" w:type="dxa"/>
          </w:tcPr>
          <w:p w:rsidR="00202C99" w:rsidRDefault="00202C99" w:rsidP="00733895">
            <w:pPr>
              <w:pStyle w:val="Default"/>
              <w:jc w:val="center"/>
            </w:pPr>
            <w:r>
              <w:t>Алюминий</w:t>
            </w:r>
          </w:p>
        </w:tc>
      </w:tr>
      <w:tr w:rsidR="00202C99" w:rsidTr="00202C99">
        <w:trPr>
          <w:jc w:val="center"/>
        </w:trPr>
        <w:tc>
          <w:tcPr>
            <w:tcW w:w="1955" w:type="dxa"/>
          </w:tcPr>
          <w:p w:rsidR="00202C99" w:rsidRDefault="00202C99" w:rsidP="00733895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1803" w:type="dxa"/>
          </w:tcPr>
          <w:p w:rsidR="00202C99" w:rsidRDefault="00202C99" w:rsidP="00733895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449" w:type="dxa"/>
          </w:tcPr>
          <w:p w:rsidR="00202C99" w:rsidRDefault="00202C99" w:rsidP="00733895">
            <w:pPr>
              <w:pStyle w:val="Default"/>
              <w:jc w:val="center"/>
            </w:pPr>
            <w:r>
              <w:t>25</w:t>
            </w:r>
          </w:p>
        </w:tc>
      </w:tr>
      <w:tr w:rsidR="003C7B7F" w:rsidTr="00202C99">
        <w:trPr>
          <w:jc w:val="center"/>
        </w:trPr>
        <w:tc>
          <w:tcPr>
            <w:tcW w:w="1955" w:type="dxa"/>
          </w:tcPr>
          <w:p w:rsidR="003C7B7F" w:rsidRDefault="003C7B7F" w:rsidP="00733895">
            <w:pPr>
              <w:pStyle w:val="Default"/>
              <w:jc w:val="center"/>
            </w:pPr>
            <w:r>
              <w:t>250</w:t>
            </w:r>
          </w:p>
        </w:tc>
        <w:tc>
          <w:tcPr>
            <w:tcW w:w="1803" w:type="dxa"/>
          </w:tcPr>
          <w:p w:rsidR="003C7B7F" w:rsidRDefault="00202C99" w:rsidP="00733895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449" w:type="dxa"/>
          </w:tcPr>
          <w:p w:rsidR="003C7B7F" w:rsidRDefault="00202C99" w:rsidP="00733895">
            <w:pPr>
              <w:pStyle w:val="Default"/>
              <w:jc w:val="center"/>
            </w:pPr>
            <w:r>
              <w:t>95</w:t>
            </w:r>
          </w:p>
        </w:tc>
      </w:tr>
      <w:tr w:rsidR="00224098" w:rsidTr="00202C99">
        <w:trPr>
          <w:jc w:val="center"/>
        </w:trPr>
        <w:tc>
          <w:tcPr>
            <w:tcW w:w="1955" w:type="dxa"/>
          </w:tcPr>
          <w:p w:rsidR="00224098" w:rsidRDefault="00224098" w:rsidP="00733895">
            <w:pPr>
              <w:pStyle w:val="Default"/>
              <w:jc w:val="center"/>
            </w:pPr>
            <w:r>
              <w:t>400</w:t>
            </w:r>
          </w:p>
        </w:tc>
        <w:tc>
          <w:tcPr>
            <w:tcW w:w="1803" w:type="dxa"/>
          </w:tcPr>
          <w:p w:rsidR="00224098" w:rsidRDefault="00202C99" w:rsidP="00733895">
            <w:pPr>
              <w:pStyle w:val="Default"/>
              <w:jc w:val="center"/>
            </w:pPr>
            <w:r>
              <w:t>150</w:t>
            </w:r>
          </w:p>
        </w:tc>
        <w:tc>
          <w:tcPr>
            <w:tcW w:w="1449" w:type="dxa"/>
          </w:tcPr>
          <w:p w:rsidR="00224098" w:rsidRDefault="00202C99" w:rsidP="00733895">
            <w:pPr>
              <w:pStyle w:val="Default"/>
              <w:jc w:val="center"/>
            </w:pPr>
            <w:r>
              <w:t>240</w:t>
            </w:r>
          </w:p>
        </w:tc>
      </w:tr>
    </w:tbl>
    <w:p w:rsidR="009B0C17" w:rsidRPr="00822846" w:rsidRDefault="009B0C17" w:rsidP="009B0C17">
      <w:pPr>
        <w:pStyle w:val="Default"/>
      </w:pPr>
    </w:p>
    <w:p w:rsidR="009B0C17" w:rsidRDefault="009B0C17" w:rsidP="009B0C17">
      <w:pPr>
        <w:pStyle w:val="CM15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2.1.4  При монтаже устройства необходимо обратить внимание на</w:t>
      </w:r>
      <w:r w:rsidR="00202C99">
        <w:rPr>
          <w:sz w:val="23"/>
          <w:szCs w:val="23"/>
        </w:rPr>
        <w:t xml:space="preserve"> целостность и</w:t>
      </w:r>
      <w:r>
        <w:rPr>
          <w:sz w:val="23"/>
          <w:szCs w:val="23"/>
        </w:rPr>
        <w:t xml:space="preserve"> надежное уплотне</w:t>
      </w:r>
      <w:r>
        <w:rPr>
          <w:sz w:val="23"/>
          <w:szCs w:val="23"/>
        </w:rPr>
        <w:softHyphen/>
        <w:t>ние кабеля или проводов.</w:t>
      </w:r>
    </w:p>
    <w:p w:rsidR="009B0C17" w:rsidRPr="00501A7D" w:rsidRDefault="009B0C17" w:rsidP="009B0C17">
      <w:pPr>
        <w:pStyle w:val="CM15"/>
        <w:spacing w:after="3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2.1.5 Нулевые защитные шины РЕ и нулевые рабочие шины N смежных устройств, скрепить между собой на месте монтажа.</w:t>
      </w:r>
    </w:p>
    <w:p w:rsidR="009B0C17" w:rsidRDefault="009B0C17" w:rsidP="009B0C17">
      <w:pPr>
        <w:pStyle w:val="CM14"/>
        <w:spacing w:after="224"/>
        <w:ind w:firstLine="567"/>
        <w:rPr>
          <w:sz w:val="23"/>
          <w:szCs w:val="23"/>
        </w:rPr>
      </w:pPr>
      <w:r>
        <w:rPr>
          <w:sz w:val="23"/>
          <w:szCs w:val="23"/>
        </w:rPr>
        <w:t>2.2 Использование изделия и требование безопасности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2.2.1  При эксплуатации устройства должны быть соблюдены требования ГОСТ 12.2.007.0-75 и документов “Правила технической эксплуатации электроустановок потребителей”, “Межотраслевые правила</w:t>
      </w:r>
      <w:r w:rsidRPr="00EA60FC">
        <w:rPr>
          <w:sz w:val="23"/>
          <w:szCs w:val="23"/>
        </w:rPr>
        <w:t>”</w:t>
      </w:r>
      <w:r>
        <w:rPr>
          <w:sz w:val="23"/>
          <w:szCs w:val="23"/>
        </w:rPr>
        <w:t xml:space="preserve"> по охране труда (правила безопасности) при эксплуатации электроустановок” и “Правила устройств электроустановок”.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2.2.2  По способу защиты от поражения электрическим током устройство соответст</w:t>
      </w:r>
      <w:r>
        <w:rPr>
          <w:sz w:val="23"/>
          <w:szCs w:val="23"/>
        </w:rPr>
        <w:softHyphen/>
        <w:t xml:space="preserve">вует классу I по ГОСТ Р МЭК 536-94.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 По пожарной безопасности устройство должно соответствовать требованиям ГОСТ 12.1.004-91.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 Оболочка устройства должна быть заземлена в соответствии с требованиями ГОСТ 12.2.007.0-75.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2.2.5  При эксплуатации должен использоваться ручной инструмент по ГОСТ 11516-94. </w:t>
      </w:r>
    </w:p>
    <w:p w:rsidR="009B0C17" w:rsidRDefault="009B0C17" w:rsidP="009B0C17">
      <w:pPr>
        <w:pStyle w:val="CM12"/>
        <w:spacing w:after="360"/>
        <w:ind w:firstLine="567"/>
        <w:jc w:val="both"/>
        <w:rPr>
          <w:sz w:val="23"/>
          <w:szCs w:val="23"/>
        </w:rPr>
      </w:pPr>
    </w:p>
    <w:p w:rsidR="009B0C17" w:rsidRDefault="009B0C17" w:rsidP="009B0C17">
      <w:pPr>
        <w:pStyle w:val="CM12"/>
        <w:spacing w:after="360"/>
        <w:jc w:val="center"/>
        <w:rPr>
          <w:sz w:val="23"/>
          <w:szCs w:val="23"/>
        </w:rPr>
      </w:pPr>
      <w:r>
        <w:rPr>
          <w:sz w:val="23"/>
          <w:szCs w:val="23"/>
        </w:rPr>
        <w:t>3. Техническое обслуживание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 Монтаж, эксплуатация и техническое обслуживание устройства должны произ</w:t>
      </w:r>
      <w:r>
        <w:rPr>
          <w:sz w:val="23"/>
          <w:szCs w:val="23"/>
        </w:rPr>
        <w:softHyphen/>
        <w:t>водиться квалифицированным персоналом, прошедшим инструктаж по технике безопас</w:t>
      </w:r>
      <w:r>
        <w:rPr>
          <w:sz w:val="23"/>
          <w:szCs w:val="23"/>
        </w:rPr>
        <w:softHyphen/>
        <w:t xml:space="preserve">ности и имеющим квалификационную группу по электробезопасности не ниже III для электроустановок до 1000 В. </w:t>
      </w:r>
    </w:p>
    <w:p w:rsidR="00FA1CB0" w:rsidRPr="00FA1CB0" w:rsidRDefault="009B0C17" w:rsidP="009B0C17">
      <w:pPr>
        <w:pStyle w:val="Default"/>
        <w:ind w:firstLine="630"/>
        <w:jc w:val="both"/>
        <w:rPr>
          <w:b/>
          <w:bCs/>
          <w:color w:val="FF0000"/>
        </w:rPr>
      </w:pPr>
      <w:r w:rsidRPr="00FA1CB0">
        <w:rPr>
          <w:b/>
          <w:bCs/>
          <w:color w:val="FF0000"/>
        </w:rPr>
        <w:lastRenderedPageBreak/>
        <w:t>ЗАПРЕЩАЕТСЯ ОБСЛУЖИВАНИЕ УСТРОЙСТВА ПОД НАПРЯЖЕНИЕМ.</w:t>
      </w:r>
    </w:p>
    <w:p w:rsidR="009B0C17" w:rsidRPr="00FA1CB0" w:rsidRDefault="009B0C17" w:rsidP="009B0C17">
      <w:pPr>
        <w:pStyle w:val="Default"/>
        <w:ind w:firstLine="630"/>
        <w:jc w:val="both"/>
        <w:rPr>
          <w:color w:val="FF0000"/>
        </w:rPr>
      </w:pPr>
      <w:r w:rsidRPr="00FA1CB0">
        <w:rPr>
          <w:b/>
          <w:bCs/>
          <w:color w:val="FF0000"/>
        </w:rPr>
        <w:t xml:space="preserve">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 В процессе эксплуатации периодически, не реже одного раза в два года, а также после </w:t>
      </w:r>
      <w:r w:rsidR="00FA1CB0">
        <w:rPr>
          <w:sz w:val="23"/>
          <w:szCs w:val="23"/>
        </w:rPr>
        <w:t xml:space="preserve">    </w:t>
      </w:r>
      <w:r>
        <w:rPr>
          <w:sz w:val="23"/>
          <w:szCs w:val="23"/>
        </w:rPr>
        <w:t>аварийных состояний необходимо подвергать устройство осмотру. При этом необ</w:t>
      </w:r>
      <w:r>
        <w:rPr>
          <w:sz w:val="23"/>
          <w:szCs w:val="23"/>
        </w:rPr>
        <w:softHyphen/>
        <w:t xml:space="preserve">ходимо произвести: </w:t>
      </w:r>
    </w:p>
    <w:p w:rsidR="009B0C17" w:rsidRDefault="009B0C17" w:rsidP="00FA1C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осмотр и подтяжку контактных соединений; </w:t>
      </w:r>
    </w:p>
    <w:p w:rsidR="009B0C17" w:rsidRDefault="009B0C17" w:rsidP="009B0C17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</w:p>
    <w:p w:rsidR="009B0C17" w:rsidRDefault="009B0C17" w:rsidP="009B0C17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очистку от загрязнений; </w:t>
      </w:r>
    </w:p>
    <w:p w:rsidR="00F903A9" w:rsidRDefault="009B0C17" w:rsidP="009B0C17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проверить состояние заземления;</w:t>
      </w:r>
    </w:p>
    <w:p w:rsidR="009B0C17" w:rsidRDefault="00F903A9" w:rsidP="009B0C17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проверить целостность изоляции проводников;</w:t>
      </w:r>
      <w:r w:rsidR="009B0C17">
        <w:rPr>
          <w:color w:val="auto"/>
          <w:sz w:val="23"/>
          <w:szCs w:val="23"/>
        </w:rPr>
        <w:t xml:space="preserve"> </w:t>
      </w:r>
    </w:p>
    <w:p w:rsidR="009B0C17" w:rsidRDefault="009B0C17" w:rsidP="009B0C17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проверить целостность корпуса. </w:t>
      </w:r>
    </w:p>
    <w:p w:rsidR="009B0C17" w:rsidRDefault="009B0C17" w:rsidP="009B0C17">
      <w:pPr>
        <w:pStyle w:val="Default"/>
        <w:rPr>
          <w:color w:val="auto"/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3.3 Замена предохранителей, как правило, производится при снятом напряжении. В исключительных случаях допускается замена предохранителей под напряжением с по</w:t>
      </w:r>
      <w:r>
        <w:rPr>
          <w:sz w:val="23"/>
          <w:szCs w:val="23"/>
        </w:rPr>
        <w:softHyphen/>
        <w:t xml:space="preserve">мощью рукояток (клещей) для съема предохранителей в диэлектрических перчатках и предохранительных очках.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3.4 Профилактическую проверку устройства необходимо проводить только при сня</w:t>
      </w:r>
      <w:r>
        <w:rPr>
          <w:sz w:val="23"/>
          <w:szCs w:val="23"/>
        </w:rPr>
        <w:softHyphen/>
        <w:t xml:space="preserve">том напряжении. </w:t>
      </w:r>
    </w:p>
    <w:p w:rsidR="009B0C17" w:rsidRPr="009E1816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3.5 Воздушные зазоры в устройстве должны быть не</w:t>
      </w:r>
      <w:r w:rsidR="00F903A9">
        <w:rPr>
          <w:sz w:val="23"/>
          <w:szCs w:val="23"/>
        </w:rPr>
        <w:t xml:space="preserve"> менее 12 мм, а расстояния утеч</w:t>
      </w:r>
      <w:r>
        <w:rPr>
          <w:sz w:val="23"/>
          <w:szCs w:val="23"/>
        </w:rPr>
        <w:t>ки – не менее 16 мм и должны сохраняться при нормальных условиях эксплуатации.</w:t>
      </w:r>
    </w:p>
    <w:p w:rsidR="009B0C17" w:rsidRDefault="009B0C17" w:rsidP="009B0C17">
      <w:pPr>
        <w:pStyle w:val="Default"/>
      </w:pPr>
    </w:p>
    <w:p w:rsidR="009B0C17" w:rsidRPr="00B07C6F" w:rsidRDefault="009B0C17" w:rsidP="009B0C17">
      <w:pPr>
        <w:pStyle w:val="Default"/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4. Условия хранения</w:t>
      </w:r>
    </w:p>
    <w:p w:rsidR="009B0C17" w:rsidRPr="00B07C6F" w:rsidRDefault="009B0C17" w:rsidP="009B0C17">
      <w:pPr>
        <w:pStyle w:val="Default"/>
      </w:pPr>
    </w:p>
    <w:p w:rsidR="009B0C17" w:rsidRDefault="009B0C17" w:rsidP="00BF7B0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4.1 Хранение упакованного устройства (без счетчика электрической энергии)</w:t>
      </w:r>
      <w:r w:rsidR="00BF7B07">
        <w:rPr>
          <w:sz w:val="23"/>
          <w:szCs w:val="23"/>
        </w:rPr>
        <w:t>,</w:t>
      </w:r>
      <w:r>
        <w:rPr>
          <w:sz w:val="23"/>
          <w:szCs w:val="23"/>
        </w:rPr>
        <w:t xml:space="preserve"> долж</w:t>
      </w:r>
      <w:r>
        <w:rPr>
          <w:sz w:val="23"/>
          <w:szCs w:val="23"/>
        </w:rPr>
        <w:softHyphen/>
        <w:t>но производиться в закрытом помещении</w:t>
      </w:r>
      <w:r w:rsidR="00BF7B07">
        <w:rPr>
          <w:sz w:val="23"/>
          <w:szCs w:val="23"/>
        </w:rPr>
        <w:t>,</w:t>
      </w:r>
      <w:r>
        <w:rPr>
          <w:sz w:val="23"/>
          <w:szCs w:val="23"/>
        </w:rPr>
        <w:t xml:space="preserve"> при температуре</w:t>
      </w:r>
      <w:r w:rsidR="00BF7B07">
        <w:rPr>
          <w:sz w:val="23"/>
          <w:szCs w:val="23"/>
        </w:rPr>
        <w:t xml:space="preserve"> окружающего воздуха от ми</w:t>
      </w:r>
      <w:r w:rsidR="00BF7B07">
        <w:rPr>
          <w:sz w:val="23"/>
          <w:szCs w:val="23"/>
        </w:rPr>
        <w:softHyphen/>
        <w:t>нус 2</w:t>
      </w:r>
      <w:r>
        <w:rPr>
          <w:sz w:val="23"/>
          <w:szCs w:val="23"/>
        </w:rPr>
        <w:t>0</w:t>
      </w:r>
      <w:r w:rsidR="00BF7B07">
        <w:rPr>
          <w:sz w:val="23"/>
          <w:szCs w:val="23"/>
        </w:rPr>
        <w:t xml:space="preserve"> </w:t>
      </w:r>
      <w:r w:rsidR="00BF7B07">
        <w:rPr>
          <w:position w:val="11"/>
          <w:sz w:val="15"/>
          <w:szCs w:val="15"/>
          <w:vertAlign w:val="superscript"/>
        </w:rPr>
        <w:t>о</w:t>
      </w:r>
      <w:r w:rsidR="00BF7B07">
        <w:rPr>
          <w:sz w:val="23"/>
          <w:szCs w:val="23"/>
        </w:rPr>
        <w:t>С</w:t>
      </w:r>
      <w:r>
        <w:rPr>
          <w:sz w:val="23"/>
          <w:szCs w:val="23"/>
        </w:rPr>
        <w:t xml:space="preserve"> до плюс 40 </w:t>
      </w:r>
      <w:r>
        <w:rPr>
          <w:position w:val="11"/>
          <w:sz w:val="15"/>
          <w:szCs w:val="15"/>
          <w:vertAlign w:val="superscript"/>
        </w:rPr>
        <w:t>о</w:t>
      </w:r>
      <w:r>
        <w:rPr>
          <w:sz w:val="23"/>
          <w:szCs w:val="23"/>
        </w:rPr>
        <w:t xml:space="preserve">С и относительной влажности не более 98 % при температуре плюс 15 </w:t>
      </w:r>
      <w:r>
        <w:rPr>
          <w:position w:val="11"/>
          <w:sz w:val="15"/>
          <w:szCs w:val="15"/>
          <w:vertAlign w:val="superscript"/>
        </w:rPr>
        <w:t>о</w:t>
      </w:r>
      <w:r>
        <w:rPr>
          <w:sz w:val="23"/>
          <w:szCs w:val="23"/>
        </w:rPr>
        <w:t xml:space="preserve">С. </w:t>
      </w:r>
    </w:p>
    <w:p w:rsidR="009B0C17" w:rsidRDefault="009B0C17" w:rsidP="009B0C17">
      <w:pPr>
        <w:pStyle w:val="CM12"/>
        <w:spacing w:after="36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4.2 Хранение неупакованного устройства должно производиться в закрытых поме</w:t>
      </w:r>
      <w:r>
        <w:rPr>
          <w:sz w:val="23"/>
          <w:szCs w:val="23"/>
        </w:rPr>
        <w:softHyphen/>
        <w:t xml:space="preserve">щениях при температуре окружающего воздуха от плюс 5 до плюс 40 </w:t>
      </w:r>
      <w:r>
        <w:rPr>
          <w:position w:val="11"/>
          <w:sz w:val="16"/>
          <w:szCs w:val="16"/>
          <w:vertAlign w:val="superscript"/>
        </w:rPr>
        <w:t>о</w:t>
      </w:r>
      <w:r>
        <w:rPr>
          <w:sz w:val="23"/>
          <w:szCs w:val="23"/>
        </w:rPr>
        <w:t xml:space="preserve">С. Допустимый срок </w:t>
      </w:r>
      <w:r w:rsidR="00BF7B07">
        <w:rPr>
          <w:sz w:val="23"/>
          <w:szCs w:val="23"/>
        </w:rPr>
        <w:t>хранения</w:t>
      </w:r>
      <w:r w:rsidR="00372142">
        <w:rPr>
          <w:sz w:val="23"/>
          <w:szCs w:val="23"/>
        </w:rPr>
        <w:t xml:space="preserve"> без</w:t>
      </w:r>
      <w:r>
        <w:rPr>
          <w:sz w:val="23"/>
          <w:szCs w:val="23"/>
        </w:rPr>
        <w:t xml:space="preserve"> ввода в эксплуатацию составляет не более двух лет. </w:t>
      </w:r>
    </w:p>
    <w:p w:rsidR="009B0C17" w:rsidRDefault="009B0C17" w:rsidP="009B0C17">
      <w:pPr>
        <w:pStyle w:val="CM12"/>
        <w:spacing w:after="36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5. Транспортирование</w:t>
      </w:r>
    </w:p>
    <w:p w:rsidR="009B0C17" w:rsidRDefault="009B0C17" w:rsidP="009B0C17">
      <w:pPr>
        <w:pStyle w:val="CM12"/>
        <w:spacing w:after="360"/>
        <w:rPr>
          <w:sz w:val="23"/>
          <w:szCs w:val="23"/>
        </w:rPr>
      </w:pPr>
      <w:r>
        <w:rPr>
          <w:sz w:val="23"/>
          <w:szCs w:val="23"/>
        </w:rPr>
        <w:t xml:space="preserve">         5.1 Транспортирование устройства следует производить любым видом транспорта в соответствии с правилами перевозок грузов, действующими на транспорте данного вида, при температуре окружающего воздуха от </w:t>
      </w:r>
      <w:r w:rsidR="00372142">
        <w:rPr>
          <w:sz w:val="23"/>
          <w:szCs w:val="23"/>
        </w:rPr>
        <w:t xml:space="preserve"> </w:t>
      </w:r>
      <w:r>
        <w:rPr>
          <w:sz w:val="23"/>
          <w:szCs w:val="23"/>
        </w:rPr>
        <w:t>плюс 50</w:t>
      </w:r>
      <w:r w:rsidR="00372142" w:rsidRPr="00372142">
        <w:rPr>
          <w:position w:val="11"/>
          <w:sz w:val="16"/>
          <w:szCs w:val="16"/>
          <w:vertAlign w:val="superscript"/>
        </w:rPr>
        <w:t xml:space="preserve"> </w:t>
      </w:r>
      <w:r w:rsidR="00372142">
        <w:rPr>
          <w:position w:val="11"/>
          <w:sz w:val="16"/>
          <w:szCs w:val="16"/>
          <w:vertAlign w:val="superscript"/>
        </w:rPr>
        <w:t>о</w:t>
      </w:r>
      <w:r w:rsidR="00372142">
        <w:rPr>
          <w:sz w:val="23"/>
          <w:szCs w:val="23"/>
        </w:rPr>
        <w:t>С</w:t>
      </w:r>
      <w:r>
        <w:rPr>
          <w:sz w:val="23"/>
          <w:szCs w:val="23"/>
        </w:rPr>
        <w:t xml:space="preserve"> до минус 50 </w:t>
      </w:r>
      <w:r>
        <w:rPr>
          <w:position w:val="11"/>
          <w:sz w:val="16"/>
          <w:szCs w:val="16"/>
          <w:vertAlign w:val="superscript"/>
        </w:rPr>
        <w:t>о</w:t>
      </w:r>
      <w:r>
        <w:rPr>
          <w:sz w:val="23"/>
          <w:szCs w:val="23"/>
        </w:rPr>
        <w:t>С в условиях, исклю</w:t>
      </w:r>
      <w:r>
        <w:rPr>
          <w:sz w:val="23"/>
          <w:szCs w:val="23"/>
        </w:rPr>
        <w:softHyphen/>
        <w:t>чающих возможность воздействия атмосферных осадков, и соблюдением мер предосто</w:t>
      </w:r>
      <w:r>
        <w:rPr>
          <w:sz w:val="23"/>
          <w:szCs w:val="23"/>
        </w:rPr>
        <w:softHyphen/>
        <w:t xml:space="preserve">рожности против механических повреждений устройства. </w:t>
      </w:r>
    </w:p>
    <w:p w:rsidR="009B0C17" w:rsidRDefault="009B0C17" w:rsidP="009B0C17">
      <w:pPr>
        <w:pStyle w:val="CM12"/>
        <w:spacing w:after="36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6. Утилизация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 Устройство с выработавшим ресурсом разбирается. Комплектующие изделия устройства могут использоваться при ремонтно-восстановительных работах аналогичных изделий. Металлические части, по возможности, используются или сдаются в металлолом. </w:t>
      </w:r>
    </w:p>
    <w:p w:rsidR="009B0C17" w:rsidRDefault="009B0C17" w:rsidP="009B0C17">
      <w:pPr>
        <w:pStyle w:val="CM3"/>
        <w:spacing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6.2 Устройство не содержит веществ и компонентов, вредно влияющих на окру</w:t>
      </w:r>
      <w:r>
        <w:rPr>
          <w:sz w:val="23"/>
          <w:szCs w:val="23"/>
        </w:rPr>
        <w:softHyphen/>
        <w:t xml:space="preserve">жающую среду и здоровье человека, поэтому особых мер по защите при утилизации не требуется. </w:t>
      </w:r>
    </w:p>
    <w:p w:rsidR="009071D1" w:rsidRDefault="009071D1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387196" w:rsidRDefault="00387196" w:rsidP="00387196">
      <w:pPr>
        <w:pStyle w:val="CM12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А.</w:t>
      </w:r>
    </w:p>
    <w:p w:rsidR="00387196" w:rsidRDefault="00387196" w:rsidP="00387196">
      <w:pPr>
        <w:pStyle w:val="CM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(обязательное) </w:t>
      </w:r>
    </w:p>
    <w:p w:rsidR="00387196" w:rsidRPr="009B0C17" w:rsidRDefault="00387196" w:rsidP="00387196">
      <w:pPr>
        <w:pStyle w:val="Default"/>
      </w:pPr>
    </w:p>
    <w:p w:rsidR="00387196" w:rsidRDefault="00387196" w:rsidP="00387196">
      <w:pPr>
        <w:pStyle w:val="CM1"/>
        <w:spacing w:after="1497"/>
        <w:jc w:val="center"/>
        <w:rPr>
          <w:sz w:val="23"/>
          <w:szCs w:val="23"/>
        </w:rPr>
      </w:pPr>
      <w:r>
        <w:rPr>
          <w:sz w:val="23"/>
          <w:szCs w:val="23"/>
        </w:rPr>
        <w:t>Габаритные и установочные размеры устройства 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387196" w:rsidTr="00387196">
        <w:tc>
          <w:tcPr>
            <w:tcW w:w="2569" w:type="dxa"/>
          </w:tcPr>
          <w:p w:rsidR="00387196" w:rsidRDefault="00387196" w:rsidP="00387196">
            <w:pPr>
              <w:pStyle w:val="Default"/>
              <w:jc w:val="center"/>
            </w:pPr>
            <w:r>
              <w:t>Тип корпуса</w:t>
            </w:r>
          </w:p>
        </w:tc>
        <w:tc>
          <w:tcPr>
            <w:tcW w:w="2570" w:type="dxa"/>
          </w:tcPr>
          <w:p w:rsidR="00387196" w:rsidRDefault="00011FC4" w:rsidP="00387196">
            <w:pPr>
              <w:pStyle w:val="Default"/>
              <w:jc w:val="center"/>
            </w:pPr>
            <w:r>
              <w:t>В</w:t>
            </w:r>
            <w:r w:rsidR="00387196">
              <w:t>ысота</w:t>
            </w:r>
            <w:r>
              <w:t>(мм.)</w:t>
            </w:r>
          </w:p>
        </w:tc>
        <w:tc>
          <w:tcPr>
            <w:tcW w:w="2570" w:type="dxa"/>
          </w:tcPr>
          <w:p w:rsidR="00387196" w:rsidRDefault="00387196" w:rsidP="00387196">
            <w:pPr>
              <w:pStyle w:val="Default"/>
              <w:jc w:val="center"/>
            </w:pPr>
            <w:r>
              <w:t>Ширина</w:t>
            </w:r>
            <w:r w:rsidR="00011FC4">
              <w:t>(мм.)</w:t>
            </w:r>
          </w:p>
        </w:tc>
        <w:tc>
          <w:tcPr>
            <w:tcW w:w="2570" w:type="dxa"/>
          </w:tcPr>
          <w:p w:rsidR="00387196" w:rsidRDefault="00387196" w:rsidP="00387196">
            <w:pPr>
              <w:pStyle w:val="Default"/>
              <w:jc w:val="center"/>
            </w:pPr>
            <w:r>
              <w:t>Глубина</w:t>
            </w:r>
            <w:r w:rsidR="00011FC4">
              <w:t>(мм.)</w:t>
            </w:r>
          </w:p>
        </w:tc>
      </w:tr>
      <w:tr w:rsidR="00387196" w:rsidTr="00387196">
        <w:tc>
          <w:tcPr>
            <w:tcW w:w="2569" w:type="dxa"/>
          </w:tcPr>
          <w:p w:rsidR="00387196" w:rsidRDefault="00387196" w:rsidP="00387196">
            <w:pPr>
              <w:pStyle w:val="Default"/>
              <w:jc w:val="center"/>
            </w:pPr>
            <w:r>
              <w:t>Ш-1м</w:t>
            </w:r>
          </w:p>
        </w:tc>
        <w:tc>
          <w:tcPr>
            <w:tcW w:w="2570" w:type="dxa"/>
          </w:tcPr>
          <w:p w:rsidR="00387196" w:rsidRDefault="00011FC4" w:rsidP="00011FC4">
            <w:pPr>
              <w:pStyle w:val="Default"/>
              <w:jc w:val="center"/>
            </w:pPr>
            <w:r>
              <w:t>1600</w:t>
            </w:r>
          </w:p>
        </w:tc>
        <w:tc>
          <w:tcPr>
            <w:tcW w:w="2570" w:type="dxa"/>
          </w:tcPr>
          <w:p w:rsidR="00387196" w:rsidRDefault="00011FC4" w:rsidP="00011FC4">
            <w:pPr>
              <w:pStyle w:val="Default"/>
              <w:jc w:val="center"/>
            </w:pPr>
            <w:r>
              <w:t>700</w:t>
            </w:r>
          </w:p>
        </w:tc>
        <w:tc>
          <w:tcPr>
            <w:tcW w:w="2570" w:type="dxa"/>
          </w:tcPr>
          <w:p w:rsidR="00387196" w:rsidRDefault="00011FC4" w:rsidP="00011FC4">
            <w:pPr>
              <w:pStyle w:val="Default"/>
              <w:jc w:val="center"/>
            </w:pPr>
            <w:r>
              <w:t>300</w:t>
            </w:r>
          </w:p>
        </w:tc>
      </w:tr>
      <w:tr w:rsidR="00387196" w:rsidTr="00387196">
        <w:tc>
          <w:tcPr>
            <w:tcW w:w="2569" w:type="dxa"/>
          </w:tcPr>
          <w:p w:rsidR="00387196" w:rsidRDefault="00387196" w:rsidP="00387196">
            <w:pPr>
              <w:pStyle w:val="Default"/>
              <w:jc w:val="center"/>
            </w:pPr>
            <w:r>
              <w:t>Ш-2м</w:t>
            </w:r>
          </w:p>
        </w:tc>
        <w:tc>
          <w:tcPr>
            <w:tcW w:w="2570" w:type="dxa"/>
          </w:tcPr>
          <w:p w:rsidR="00387196" w:rsidRDefault="00011FC4" w:rsidP="00011FC4">
            <w:pPr>
              <w:pStyle w:val="Default"/>
              <w:jc w:val="center"/>
            </w:pPr>
            <w:r>
              <w:t>1700</w:t>
            </w:r>
          </w:p>
        </w:tc>
        <w:tc>
          <w:tcPr>
            <w:tcW w:w="2570" w:type="dxa"/>
          </w:tcPr>
          <w:p w:rsidR="00387196" w:rsidRDefault="00011FC4" w:rsidP="00011FC4">
            <w:pPr>
              <w:pStyle w:val="Default"/>
              <w:jc w:val="center"/>
            </w:pPr>
            <w:r>
              <w:t>500</w:t>
            </w:r>
          </w:p>
        </w:tc>
        <w:tc>
          <w:tcPr>
            <w:tcW w:w="2570" w:type="dxa"/>
          </w:tcPr>
          <w:p w:rsidR="00387196" w:rsidRDefault="00011FC4" w:rsidP="00011FC4">
            <w:pPr>
              <w:pStyle w:val="Default"/>
              <w:jc w:val="center"/>
            </w:pPr>
            <w:r>
              <w:t>300</w:t>
            </w:r>
          </w:p>
        </w:tc>
      </w:tr>
      <w:tr w:rsidR="00387196" w:rsidTr="00387196">
        <w:tc>
          <w:tcPr>
            <w:tcW w:w="2569" w:type="dxa"/>
          </w:tcPr>
          <w:p w:rsidR="00387196" w:rsidRDefault="00387196" w:rsidP="00387196">
            <w:pPr>
              <w:pStyle w:val="Default"/>
              <w:jc w:val="center"/>
            </w:pPr>
            <w:r>
              <w:t>Ш-3м</w:t>
            </w:r>
          </w:p>
        </w:tc>
        <w:tc>
          <w:tcPr>
            <w:tcW w:w="2570" w:type="dxa"/>
          </w:tcPr>
          <w:p w:rsidR="00387196" w:rsidRDefault="00011FC4" w:rsidP="00011FC4">
            <w:pPr>
              <w:pStyle w:val="Default"/>
              <w:jc w:val="center"/>
            </w:pPr>
            <w:r>
              <w:t>1700</w:t>
            </w:r>
          </w:p>
        </w:tc>
        <w:tc>
          <w:tcPr>
            <w:tcW w:w="2570" w:type="dxa"/>
          </w:tcPr>
          <w:p w:rsidR="00387196" w:rsidRDefault="00011FC4" w:rsidP="00011FC4">
            <w:pPr>
              <w:pStyle w:val="Default"/>
              <w:jc w:val="center"/>
            </w:pPr>
            <w:r>
              <w:t>700</w:t>
            </w:r>
          </w:p>
        </w:tc>
        <w:tc>
          <w:tcPr>
            <w:tcW w:w="2570" w:type="dxa"/>
          </w:tcPr>
          <w:p w:rsidR="00387196" w:rsidRDefault="00011FC4" w:rsidP="00011FC4">
            <w:pPr>
              <w:pStyle w:val="Default"/>
              <w:jc w:val="center"/>
            </w:pPr>
            <w:r>
              <w:t>400</w:t>
            </w:r>
          </w:p>
        </w:tc>
      </w:tr>
      <w:tr w:rsidR="00387196" w:rsidTr="00387196">
        <w:tc>
          <w:tcPr>
            <w:tcW w:w="2569" w:type="dxa"/>
          </w:tcPr>
          <w:p w:rsidR="00387196" w:rsidRDefault="00387196" w:rsidP="00387196">
            <w:pPr>
              <w:pStyle w:val="Default"/>
              <w:jc w:val="center"/>
            </w:pPr>
            <w:r>
              <w:t>Ш-4м</w:t>
            </w:r>
          </w:p>
        </w:tc>
        <w:tc>
          <w:tcPr>
            <w:tcW w:w="2570" w:type="dxa"/>
          </w:tcPr>
          <w:p w:rsidR="00387196" w:rsidRDefault="00011FC4" w:rsidP="00011FC4">
            <w:pPr>
              <w:pStyle w:val="Default"/>
              <w:jc w:val="center"/>
            </w:pPr>
            <w:r>
              <w:t>1700</w:t>
            </w:r>
          </w:p>
        </w:tc>
        <w:tc>
          <w:tcPr>
            <w:tcW w:w="2570" w:type="dxa"/>
          </w:tcPr>
          <w:p w:rsidR="00387196" w:rsidRDefault="00011FC4" w:rsidP="00011FC4">
            <w:pPr>
              <w:pStyle w:val="Default"/>
              <w:jc w:val="center"/>
            </w:pPr>
            <w:r>
              <w:t>800</w:t>
            </w:r>
          </w:p>
        </w:tc>
        <w:tc>
          <w:tcPr>
            <w:tcW w:w="2570" w:type="dxa"/>
          </w:tcPr>
          <w:p w:rsidR="00387196" w:rsidRDefault="00011FC4" w:rsidP="00011FC4">
            <w:pPr>
              <w:pStyle w:val="Default"/>
              <w:jc w:val="center"/>
            </w:pPr>
            <w:r>
              <w:t>450</w:t>
            </w:r>
          </w:p>
        </w:tc>
      </w:tr>
    </w:tbl>
    <w:p w:rsidR="00387196" w:rsidRPr="00387196" w:rsidRDefault="00387196" w:rsidP="00387196">
      <w:pPr>
        <w:pStyle w:val="Default"/>
      </w:pPr>
    </w:p>
    <w:p w:rsidR="009B0C17" w:rsidRDefault="00011FC4" w:rsidP="009B0C17">
      <w:pPr>
        <w:ind w:left="-567" w:firstLine="567"/>
      </w:pPr>
      <w:r>
        <w:rPr>
          <w:noProof/>
        </w:rPr>
        <w:drawing>
          <wp:inline distT="0" distB="0" distL="0" distR="0">
            <wp:extent cx="1489890" cy="3217817"/>
            <wp:effectExtent l="19050" t="0" r="0" b="0"/>
            <wp:docPr id="2" name="Рисунок 1" descr="Фрагме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033" cy="322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2894135" cy="3185475"/>
            <wp:effectExtent l="19050" t="0" r="1465" b="0"/>
            <wp:docPr id="3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132" cy="318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696346" w:rsidRPr="00696346" w:rsidRDefault="00696346" w:rsidP="00696346">
      <w:pPr>
        <w:pStyle w:val="Default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696346">
      <w:pPr>
        <w:pStyle w:val="CM1"/>
        <w:rPr>
          <w:sz w:val="23"/>
          <w:szCs w:val="23"/>
        </w:rPr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p w:rsidR="009B0C17" w:rsidRDefault="009B0C17" w:rsidP="009B0C17">
      <w:pPr>
        <w:ind w:left="-567" w:firstLine="567"/>
      </w:pPr>
    </w:p>
    <w:sectPr w:rsidR="009B0C17" w:rsidSect="009B0C17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DB" w:rsidRPr="009B0C17" w:rsidRDefault="00BE31DB" w:rsidP="009B0C1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BE31DB" w:rsidRPr="009B0C17" w:rsidRDefault="00BE31DB" w:rsidP="009B0C1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9202"/>
      <w:docPartObj>
        <w:docPartGallery w:val="Page Numbers (Bottom of Page)"/>
        <w:docPartUnique/>
      </w:docPartObj>
    </w:sdtPr>
    <w:sdtEndPr/>
    <w:sdtContent>
      <w:p w:rsidR="00387196" w:rsidRDefault="00803E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6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196" w:rsidRDefault="003871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DB" w:rsidRPr="009B0C17" w:rsidRDefault="00BE31DB" w:rsidP="009B0C1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BE31DB" w:rsidRPr="009B0C17" w:rsidRDefault="00BE31DB" w:rsidP="009B0C1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E187C9"/>
    <w:multiLevelType w:val="hybridMultilevel"/>
    <w:tmpl w:val="A49F401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DCD9F5B"/>
    <w:multiLevelType w:val="hybridMultilevel"/>
    <w:tmpl w:val="B3AE771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EF97C0F"/>
    <w:multiLevelType w:val="hybridMultilevel"/>
    <w:tmpl w:val="F9F1317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E5F30A4"/>
    <w:multiLevelType w:val="hybridMultilevel"/>
    <w:tmpl w:val="5B5C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D76AA"/>
    <w:multiLevelType w:val="hybridMultilevel"/>
    <w:tmpl w:val="6CC6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5B906"/>
    <w:multiLevelType w:val="hybridMultilevel"/>
    <w:tmpl w:val="D9DF18B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52011C9"/>
    <w:multiLevelType w:val="hybridMultilevel"/>
    <w:tmpl w:val="3C48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C17"/>
    <w:rsid w:val="00011FC4"/>
    <w:rsid w:val="000E63CF"/>
    <w:rsid w:val="00202C99"/>
    <w:rsid w:val="00224098"/>
    <w:rsid w:val="002D6359"/>
    <w:rsid w:val="00372142"/>
    <w:rsid w:val="00387196"/>
    <w:rsid w:val="003C7B7F"/>
    <w:rsid w:val="005536C6"/>
    <w:rsid w:val="00696346"/>
    <w:rsid w:val="006A5678"/>
    <w:rsid w:val="00733895"/>
    <w:rsid w:val="007340F9"/>
    <w:rsid w:val="00803EB3"/>
    <w:rsid w:val="0090460D"/>
    <w:rsid w:val="009071D1"/>
    <w:rsid w:val="00957D06"/>
    <w:rsid w:val="009B0C17"/>
    <w:rsid w:val="00AD2CD4"/>
    <w:rsid w:val="00B67112"/>
    <w:rsid w:val="00B81401"/>
    <w:rsid w:val="00BE31DB"/>
    <w:rsid w:val="00BF7B07"/>
    <w:rsid w:val="00CF6DF8"/>
    <w:rsid w:val="00F45F45"/>
    <w:rsid w:val="00F903A9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710E612E-486E-4B94-91A9-9FD23D12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9B0C1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9B0C17"/>
    <w:rPr>
      <w:color w:val="auto"/>
    </w:rPr>
  </w:style>
  <w:style w:type="paragraph" w:customStyle="1" w:styleId="CM2">
    <w:name w:val="CM2"/>
    <w:basedOn w:val="Default"/>
    <w:next w:val="Default"/>
    <w:uiPriority w:val="99"/>
    <w:rsid w:val="009B0C17"/>
    <w:rPr>
      <w:color w:val="auto"/>
    </w:rPr>
  </w:style>
  <w:style w:type="paragraph" w:customStyle="1" w:styleId="CM3">
    <w:name w:val="CM3"/>
    <w:basedOn w:val="Default"/>
    <w:next w:val="Default"/>
    <w:uiPriority w:val="99"/>
    <w:rsid w:val="009B0C17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9B0C1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9B0C1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9B0C17"/>
    <w:rPr>
      <w:color w:val="auto"/>
    </w:rPr>
  </w:style>
  <w:style w:type="paragraph" w:styleId="a3">
    <w:name w:val="List Paragraph"/>
    <w:basedOn w:val="a"/>
    <w:uiPriority w:val="34"/>
    <w:qFormat/>
    <w:rsid w:val="009B0C17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C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B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C1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B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C17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0E63CF"/>
    <w:pPr>
      <w:spacing w:after="0" w:line="240" w:lineRule="auto"/>
    </w:pPr>
  </w:style>
  <w:style w:type="table" w:styleId="ab">
    <w:name w:val="Table Grid"/>
    <w:basedOn w:val="a1"/>
    <w:uiPriority w:val="59"/>
    <w:rsid w:val="00387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9685-8C2D-4F2F-A46C-C48112AD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Хлобыстова(Ворончихина) Александра М.</cp:lastModifiedBy>
  <cp:revision>7</cp:revision>
  <dcterms:created xsi:type="dcterms:W3CDTF">2012-08-29T18:11:00Z</dcterms:created>
  <dcterms:modified xsi:type="dcterms:W3CDTF">2023-06-27T05:45:00Z</dcterms:modified>
</cp:coreProperties>
</file>